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29B" w:rsidRDefault="00FB029B" w:rsidP="00FB029B">
      <w:pPr>
        <w:spacing w:line="560" w:lineRule="exact"/>
        <w:jc w:val="center"/>
        <w:rPr>
          <w:rFonts w:ascii="仿宋_GB2312" w:eastAsia="仿宋_GB2312" w:hAnsi="宋体" w:cs="宋体" w:hint="eastAsia"/>
          <w:bCs/>
          <w:kern w:val="0"/>
          <w:sz w:val="32"/>
          <w:szCs w:val="32"/>
        </w:rPr>
      </w:pPr>
    </w:p>
    <w:p w:rsidR="00FB029B" w:rsidRDefault="00FB029B" w:rsidP="00FB029B">
      <w:pPr>
        <w:spacing w:line="560" w:lineRule="exact"/>
        <w:jc w:val="center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:rsidR="00FB029B" w:rsidRDefault="00FB029B" w:rsidP="00FB029B">
      <w:pPr>
        <w:spacing w:line="560" w:lineRule="exact"/>
        <w:jc w:val="center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:rsidR="00FB029B" w:rsidRPr="00AE4B14" w:rsidRDefault="00FB029B" w:rsidP="00FB029B">
      <w:pPr>
        <w:spacing w:line="560" w:lineRule="exact"/>
        <w:jc w:val="right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粤考院〔2016〕167号</w:t>
      </w:r>
    </w:p>
    <w:p w:rsidR="00FB029B" w:rsidRPr="00AE4B14" w:rsidRDefault="00FB029B" w:rsidP="00FB029B">
      <w:pPr>
        <w:spacing w:line="540" w:lineRule="exact"/>
        <w:jc w:val="center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:rsidR="00FB029B" w:rsidRPr="00AE4B14" w:rsidRDefault="00FB029B" w:rsidP="00FB029B">
      <w:pPr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AE4B14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关于做好2016年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11</w:t>
      </w:r>
      <w:r w:rsidRPr="00AE4B14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月</w:t>
      </w:r>
      <w:bookmarkStart w:id="0" w:name="_GoBack"/>
      <w:bookmarkEnd w:id="0"/>
      <w:r w:rsidRPr="00AE4B14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广东省全国大学英语</w:t>
      </w:r>
    </w:p>
    <w:p w:rsidR="00FB029B" w:rsidRPr="00AE4B14" w:rsidRDefault="00FB029B" w:rsidP="00FB029B">
      <w:pPr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AE4B14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四、六级考试口语考试报名工作的通知</w:t>
      </w:r>
    </w:p>
    <w:p w:rsidR="00FB029B" w:rsidRPr="00865A77" w:rsidRDefault="00FB029B" w:rsidP="00FB029B">
      <w:pPr>
        <w:spacing w:line="56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:rsidR="00FB029B" w:rsidRPr="00AE4B14" w:rsidRDefault="00FB029B" w:rsidP="00FB029B">
      <w:pPr>
        <w:spacing w:line="520" w:lineRule="exact"/>
        <w:jc w:val="left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各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高校</w:t>
      </w: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：</w:t>
      </w:r>
    </w:p>
    <w:p w:rsidR="00FB029B" w:rsidRPr="00AE4B14" w:rsidRDefault="00FB029B" w:rsidP="00FB029B">
      <w:pPr>
        <w:spacing w:line="52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AE4B14">
        <w:rPr>
          <w:rFonts w:ascii="仿宋_GB2312" w:eastAsia="仿宋_GB2312" w:hAnsi="仿宋" w:hint="eastAsia"/>
          <w:sz w:val="32"/>
          <w:szCs w:val="32"/>
        </w:rPr>
        <w:t>2016年</w:t>
      </w:r>
      <w:r>
        <w:rPr>
          <w:rFonts w:ascii="仿宋_GB2312" w:eastAsia="仿宋_GB2312" w:hAnsi="仿宋" w:hint="eastAsia"/>
          <w:sz w:val="32"/>
          <w:szCs w:val="32"/>
        </w:rPr>
        <w:t>下</w:t>
      </w:r>
      <w:r w:rsidRPr="00AE4B14">
        <w:rPr>
          <w:rFonts w:ascii="仿宋_GB2312" w:eastAsia="仿宋_GB2312" w:hAnsi="仿宋" w:hint="eastAsia"/>
          <w:sz w:val="32"/>
          <w:szCs w:val="32"/>
        </w:rPr>
        <w:t>半年全国大学英语四、六级考试口语考试（以下简称“CET-SET”）将于</w:t>
      </w:r>
      <w:r>
        <w:rPr>
          <w:rFonts w:ascii="仿宋_GB2312" w:eastAsia="仿宋_GB2312" w:hAnsi="仿宋" w:hint="eastAsia"/>
          <w:sz w:val="32"/>
          <w:szCs w:val="32"/>
        </w:rPr>
        <w:t>11</w:t>
      </w:r>
      <w:r w:rsidRPr="00AE4B14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19</w:t>
      </w:r>
      <w:r w:rsidRPr="00AE4B14">
        <w:rPr>
          <w:rFonts w:ascii="仿宋_GB2312" w:eastAsia="仿宋_GB2312" w:hAnsi="仿宋" w:hint="eastAsia"/>
          <w:sz w:val="32"/>
          <w:szCs w:val="32"/>
        </w:rPr>
        <w:t>-</w:t>
      </w:r>
      <w:r>
        <w:rPr>
          <w:rFonts w:ascii="仿宋_GB2312" w:eastAsia="仿宋_GB2312" w:hAnsi="仿宋" w:hint="eastAsia"/>
          <w:sz w:val="32"/>
          <w:szCs w:val="32"/>
        </w:rPr>
        <w:t>20</w:t>
      </w:r>
      <w:r w:rsidRPr="00AE4B14">
        <w:rPr>
          <w:rFonts w:ascii="仿宋_GB2312" w:eastAsia="仿宋_GB2312" w:hAnsi="仿宋" w:hint="eastAsia"/>
          <w:sz w:val="32"/>
          <w:szCs w:val="32"/>
        </w:rPr>
        <w:t>日举行，根据</w:t>
      </w:r>
      <w:r>
        <w:rPr>
          <w:rFonts w:ascii="仿宋_GB2312" w:eastAsia="仿宋_GB2312" w:hAnsi="仿宋" w:hint="eastAsia"/>
          <w:sz w:val="32"/>
          <w:szCs w:val="32"/>
        </w:rPr>
        <w:t>全国大学英语四、六级考试委员会办公室发布的</w:t>
      </w:r>
      <w:r w:rsidRPr="00AE4B14">
        <w:rPr>
          <w:rFonts w:ascii="仿宋_GB2312" w:eastAsia="仿宋_GB2312" w:hAnsi="Arial Unicode MS" w:cs="Arial Unicode MS" w:hint="eastAsia"/>
          <w:sz w:val="32"/>
          <w:szCs w:val="32"/>
        </w:rPr>
        <w:t>《2016年</w:t>
      </w:r>
      <w:r>
        <w:rPr>
          <w:rFonts w:ascii="仿宋_GB2312" w:eastAsia="仿宋_GB2312" w:hAnsi="Arial Unicode MS" w:cs="Arial Unicode MS" w:hint="eastAsia"/>
          <w:sz w:val="32"/>
          <w:szCs w:val="32"/>
        </w:rPr>
        <w:t>下半年</w:t>
      </w:r>
      <w:r w:rsidRPr="00AE4B14">
        <w:rPr>
          <w:rFonts w:ascii="仿宋_GB2312" w:eastAsia="仿宋_GB2312" w:hAnsi="Arial Unicode MS" w:cs="Arial Unicode MS" w:hint="eastAsia"/>
          <w:sz w:val="32"/>
          <w:szCs w:val="32"/>
        </w:rPr>
        <w:t>全国大学英语四、六级</w:t>
      </w:r>
      <w:r>
        <w:rPr>
          <w:rFonts w:ascii="仿宋_GB2312" w:eastAsia="仿宋_GB2312" w:hAnsi="Arial Unicode MS" w:cs="Arial Unicode MS" w:hint="eastAsia"/>
          <w:sz w:val="32"/>
          <w:szCs w:val="32"/>
        </w:rPr>
        <w:t>考试</w:t>
      </w:r>
      <w:r w:rsidRPr="00AE4B14">
        <w:rPr>
          <w:rFonts w:ascii="仿宋_GB2312" w:eastAsia="仿宋_GB2312" w:hAnsi="Arial Unicode MS" w:cs="Arial Unicode MS" w:hint="eastAsia"/>
          <w:sz w:val="32"/>
          <w:szCs w:val="32"/>
        </w:rPr>
        <w:t>口语考试报名通知》</w:t>
      </w:r>
      <w:r>
        <w:rPr>
          <w:rFonts w:ascii="仿宋_GB2312" w:eastAsia="仿宋_GB2312" w:hAnsi="Arial Unicode MS" w:cs="Arial Unicode MS" w:hint="eastAsia"/>
          <w:sz w:val="32"/>
          <w:szCs w:val="32"/>
        </w:rPr>
        <w:t>和《关于自2016年下半年度全国大学英语四、六级口语考试报名补充说明》</w:t>
      </w:r>
      <w:r w:rsidRPr="00AE4B14">
        <w:rPr>
          <w:rFonts w:ascii="仿宋_GB2312" w:eastAsia="仿宋_GB2312" w:hAnsi="Arial Unicode MS" w:cs="Arial Unicode MS" w:hint="eastAsia"/>
          <w:sz w:val="32"/>
          <w:szCs w:val="32"/>
        </w:rPr>
        <w:t>的精神，</w:t>
      </w:r>
      <w:r w:rsidRPr="00AE4B14">
        <w:rPr>
          <w:rFonts w:ascii="仿宋_GB2312" w:eastAsia="仿宋_GB2312" w:hAnsi="仿宋" w:hint="eastAsia"/>
          <w:sz w:val="32"/>
          <w:szCs w:val="32"/>
        </w:rPr>
        <w:t>为做好我省CET-SET报名工作，现就有关事项通知如下</w:t>
      </w:r>
      <w:r w:rsidRPr="00AE4B14">
        <w:rPr>
          <w:rFonts w:ascii="仿宋_GB2312" w:eastAsia="仿宋_GB2312" w:hAnsi="仿宋" w:cs="宋体" w:hint="eastAsia"/>
          <w:kern w:val="0"/>
          <w:sz w:val="32"/>
          <w:szCs w:val="32"/>
        </w:rPr>
        <w:t>：</w:t>
      </w:r>
    </w:p>
    <w:p w:rsidR="00FB029B" w:rsidRPr="00AE4B14" w:rsidRDefault="00FB029B" w:rsidP="00FB029B">
      <w:pPr>
        <w:pStyle w:val="a4"/>
        <w:spacing w:line="520" w:lineRule="exact"/>
        <w:ind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一、</w:t>
      </w:r>
      <w:r w:rsidRPr="00AE4B14">
        <w:rPr>
          <w:rFonts w:ascii="黑体" w:eastAsia="黑体" w:hAnsi="黑体" w:cs="宋体" w:hint="eastAsia"/>
          <w:kern w:val="0"/>
          <w:sz w:val="32"/>
          <w:szCs w:val="32"/>
        </w:rPr>
        <w:t>考试时间</w:t>
      </w:r>
    </w:p>
    <w:p w:rsidR="00FB029B" w:rsidRPr="00AE4B14" w:rsidRDefault="00FB029B" w:rsidP="00FB029B">
      <w:pPr>
        <w:pStyle w:val="a4"/>
        <w:spacing w:line="520" w:lineRule="exact"/>
        <w:ind w:firstLine="640"/>
        <w:jc w:val="left"/>
        <w:rPr>
          <w:rFonts w:ascii="仿宋_GB2312" w:eastAsia="仿宋_GB2312" w:hAnsi="黑体" w:cs="宋体"/>
          <w:b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kern w:val="0"/>
          <w:sz w:val="32"/>
          <w:szCs w:val="32"/>
        </w:rPr>
        <w:t>本次</w:t>
      </w:r>
      <w:r w:rsidRPr="00AE4B14">
        <w:rPr>
          <w:rFonts w:ascii="仿宋_GB2312" w:eastAsia="仿宋_GB2312" w:hAnsi="黑体" w:cs="宋体" w:hint="eastAsia"/>
          <w:kern w:val="0"/>
          <w:sz w:val="32"/>
          <w:szCs w:val="32"/>
        </w:rPr>
        <w:t>CET-SET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继续</w:t>
      </w:r>
      <w:r w:rsidRPr="00AE4B14">
        <w:rPr>
          <w:rFonts w:ascii="仿宋_GB2312" w:eastAsia="仿宋_GB2312" w:hAnsi="黑体" w:cs="宋体" w:hint="eastAsia"/>
          <w:kern w:val="0"/>
          <w:sz w:val="32"/>
          <w:szCs w:val="32"/>
        </w:rPr>
        <w:t>同时开考</w:t>
      </w:r>
      <w:r w:rsidRPr="00AE4B14">
        <w:rPr>
          <w:rFonts w:ascii="仿宋_GB2312" w:eastAsia="仿宋_GB2312" w:hAnsi="仿宋" w:cs="宋体" w:hint="eastAsia"/>
          <w:kern w:val="0"/>
          <w:sz w:val="32"/>
          <w:szCs w:val="32"/>
        </w:rPr>
        <w:t>四级（CET-SET4）和六级（CET-SET6），其中</w:t>
      </w:r>
      <w:smartTag w:uri="urn:schemas-microsoft-com:office:smarttags" w:element="chsdate">
        <w:smartTagPr>
          <w:attr w:name="Year" w:val="2016"/>
          <w:attr w:name="Month" w:val="11"/>
          <w:attr w:name="Day" w:val="19"/>
          <w:attr w:name="IsLunarDate" w:val="False"/>
          <w:attr w:name="IsROCDate" w:val="False"/>
        </w:smartTagPr>
        <w:r>
          <w:rPr>
            <w:rFonts w:ascii="仿宋_GB2312" w:eastAsia="仿宋_GB2312" w:hAnsi="仿宋" w:cs="宋体" w:hint="eastAsia"/>
            <w:kern w:val="0"/>
            <w:sz w:val="32"/>
            <w:szCs w:val="32"/>
          </w:rPr>
          <w:t>11</w:t>
        </w:r>
        <w:r w:rsidRPr="00AE4B14">
          <w:rPr>
            <w:rFonts w:ascii="仿宋_GB2312" w:eastAsia="仿宋_GB2312" w:hAnsi="仿宋" w:cs="宋体" w:hint="eastAsia"/>
            <w:kern w:val="0"/>
            <w:sz w:val="32"/>
            <w:szCs w:val="32"/>
          </w:rPr>
          <w:t>月</w:t>
        </w:r>
        <w:r>
          <w:rPr>
            <w:rFonts w:ascii="仿宋_GB2312" w:eastAsia="仿宋_GB2312" w:hAnsi="仿宋" w:cs="宋体" w:hint="eastAsia"/>
            <w:kern w:val="0"/>
            <w:sz w:val="32"/>
            <w:szCs w:val="32"/>
          </w:rPr>
          <w:t>19</w:t>
        </w:r>
        <w:r w:rsidRPr="00AE4B14">
          <w:rPr>
            <w:rFonts w:ascii="仿宋_GB2312" w:eastAsia="仿宋_GB2312" w:hAnsi="仿宋" w:cs="宋体" w:hint="eastAsia"/>
            <w:kern w:val="0"/>
            <w:sz w:val="32"/>
            <w:szCs w:val="32"/>
          </w:rPr>
          <w:t>日</w:t>
        </w:r>
      </w:smartTag>
      <w:r w:rsidRPr="00AE4B14">
        <w:rPr>
          <w:rFonts w:ascii="仿宋_GB2312" w:eastAsia="仿宋_GB2312" w:hAnsi="仿宋" w:cs="宋体" w:hint="eastAsia"/>
          <w:kern w:val="0"/>
          <w:sz w:val="32"/>
          <w:szCs w:val="32"/>
        </w:rPr>
        <w:t>开考CET-SET4，</w:t>
      </w:r>
      <w:smartTag w:uri="urn:schemas-microsoft-com:office:smarttags" w:element="chsdate">
        <w:smartTagPr>
          <w:attr w:name="Year" w:val="2016"/>
          <w:attr w:name="Month" w:val="11"/>
          <w:attr w:name="Day" w:val="20"/>
          <w:attr w:name="IsLunarDate" w:val="False"/>
          <w:attr w:name="IsROCDate" w:val="False"/>
        </w:smartTagPr>
        <w:r>
          <w:rPr>
            <w:rFonts w:ascii="仿宋_GB2312" w:eastAsia="仿宋_GB2312" w:hAnsi="仿宋" w:cs="宋体" w:hint="eastAsia"/>
            <w:kern w:val="0"/>
            <w:sz w:val="32"/>
            <w:szCs w:val="32"/>
          </w:rPr>
          <w:t>11</w:t>
        </w:r>
        <w:r w:rsidRPr="00AE4B14">
          <w:rPr>
            <w:rFonts w:ascii="仿宋_GB2312" w:eastAsia="仿宋_GB2312" w:hAnsi="仿宋" w:cs="宋体" w:hint="eastAsia"/>
            <w:kern w:val="0"/>
            <w:sz w:val="32"/>
            <w:szCs w:val="32"/>
          </w:rPr>
          <w:t>月</w:t>
        </w:r>
        <w:r>
          <w:rPr>
            <w:rFonts w:ascii="仿宋_GB2312" w:eastAsia="仿宋_GB2312" w:hAnsi="仿宋" w:cs="宋体" w:hint="eastAsia"/>
            <w:kern w:val="0"/>
            <w:sz w:val="32"/>
            <w:szCs w:val="32"/>
          </w:rPr>
          <w:t>20</w:t>
        </w:r>
        <w:r w:rsidRPr="00AE4B14">
          <w:rPr>
            <w:rFonts w:ascii="仿宋_GB2312" w:eastAsia="仿宋_GB2312" w:hAnsi="仿宋" w:cs="宋体" w:hint="eastAsia"/>
            <w:kern w:val="0"/>
            <w:sz w:val="32"/>
            <w:szCs w:val="32"/>
          </w:rPr>
          <w:t>日</w:t>
        </w:r>
      </w:smartTag>
      <w:r w:rsidRPr="00AE4B14">
        <w:rPr>
          <w:rFonts w:ascii="仿宋_GB2312" w:eastAsia="仿宋_GB2312" w:hAnsi="仿宋" w:cs="宋体" w:hint="eastAsia"/>
          <w:kern w:val="0"/>
          <w:sz w:val="32"/>
          <w:szCs w:val="32"/>
        </w:rPr>
        <w:t>开考CET-SET6，</w:t>
      </w:r>
      <w:r w:rsidRPr="00AE4B14">
        <w:rPr>
          <w:rFonts w:ascii="仿宋_GB2312" w:eastAsia="仿宋_GB2312" w:hAnsi="仿宋" w:hint="eastAsia"/>
          <w:sz w:val="32"/>
          <w:szCs w:val="32"/>
        </w:rPr>
        <w:t>每场次30分钟(包含登录入场、测试、考试、收卷、退场等部分)，</w:t>
      </w:r>
      <w:r w:rsidRPr="00AE4B14">
        <w:rPr>
          <w:rFonts w:ascii="仿宋_GB2312" w:eastAsia="仿宋_GB2312" w:hAnsi="仿宋" w:cs="宋体" w:hint="eastAsia"/>
          <w:kern w:val="0"/>
          <w:sz w:val="32"/>
          <w:szCs w:val="32"/>
        </w:rPr>
        <w:t>每天安排8个场次，具体场次安排见附件1。</w:t>
      </w:r>
    </w:p>
    <w:p w:rsidR="00FB029B" w:rsidRPr="00AE4B14" w:rsidRDefault="00FB029B" w:rsidP="00FB029B">
      <w:pPr>
        <w:pStyle w:val="a4"/>
        <w:spacing w:line="520" w:lineRule="exact"/>
        <w:ind w:firstLine="640"/>
        <w:jc w:val="left"/>
        <w:rPr>
          <w:rFonts w:ascii="黑体" w:eastAsia="黑体" w:hAnsi="楷体" w:cs="宋体"/>
          <w:kern w:val="0"/>
          <w:sz w:val="32"/>
          <w:szCs w:val="32"/>
        </w:rPr>
      </w:pPr>
      <w:r>
        <w:rPr>
          <w:rFonts w:ascii="黑体" w:eastAsia="黑体" w:hAnsi="仿宋" w:cs="宋体" w:hint="eastAsia"/>
          <w:kern w:val="0"/>
          <w:sz w:val="32"/>
          <w:szCs w:val="32"/>
        </w:rPr>
        <w:t>二、</w:t>
      </w:r>
      <w:r w:rsidRPr="00AE4B14">
        <w:rPr>
          <w:rFonts w:ascii="黑体" w:eastAsia="黑体" w:hAnsi="楷体" w:cs="宋体" w:hint="eastAsia"/>
          <w:kern w:val="0"/>
          <w:sz w:val="32"/>
          <w:szCs w:val="32"/>
        </w:rPr>
        <w:t>考试内容及形式</w:t>
      </w:r>
    </w:p>
    <w:p w:rsidR="00FB029B" w:rsidRDefault="00FB029B" w:rsidP="00FB029B">
      <w:pPr>
        <w:spacing w:line="520" w:lineRule="exact"/>
        <w:ind w:firstLineChars="200" w:firstLine="640"/>
        <w:jc w:val="left"/>
        <w:rPr>
          <w:rFonts w:ascii="楷体_GB2312" w:eastAsia="楷体_GB2312" w:hAnsi="仿宋"/>
          <w:sz w:val="32"/>
          <w:szCs w:val="32"/>
        </w:rPr>
      </w:pPr>
      <w:r w:rsidRPr="00AE4B14">
        <w:rPr>
          <w:rFonts w:ascii="仿宋_GB2312" w:eastAsia="仿宋_GB2312" w:hAnsi="仿宋" w:hint="eastAsia"/>
          <w:sz w:val="32"/>
          <w:szCs w:val="32"/>
        </w:rPr>
        <w:t>CET-SET主要考核学生的英语口头表达能力，具体为：就熟悉话题进行比较流利的会话能力；表达个人意见、情感、观点的</w:t>
      </w:r>
      <w:r w:rsidRPr="00AE4B14">
        <w:rPr>
          <w:rFonts w:ascii="仿宋_GB2312" w:eastAsia="仿宋_GB2312" w:hAnsi="仿宋" w:hint="eastAsia"/>
          <w:sz w:val="32"/>
          <w:szCs w:val="32"/>
        </w:rPr>
        <w:lastRenderedPageBreak/>
        <w:t>能力；陈述事实、理由和描述事件的能力。考试采用计算机化考试。考生在计算机上进行考生与模拟考官、考生与考生之间的互动。考试内容及时间分配如下：</w:t>
      </w:r>
    </w:p>
    <w:p w:rsidR="00FB029B" w:rsidRPr="00AE4B14" w:rsidRDefault="00FB029B" w:rsidP="00FB029B">
      <w:pPr>
        <w:spacing w:line="520" w:lineRule="exact"/>
        <w:ind w:firstLineChars="200" w:firstLine="640"/>
        <w:jc w:val="left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（一）</w:t>
      </w:r>
      <w:r w:rsidRPr="00AE4B14">
        <w:rPr>
          <w:rFonts w:ascii="楷体_GB2312" w:eastAsia="楷体_GB2312" w:hAnsi="仿宋" w:hint="eastAsia"/>
          <w:sz w:val="32"/>
          <w:szCs w:val="32"/>
        </w:rPr>
        <w:t>CET-SET4内容及流程</w:t>
      </w: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529"/>
        <w:gridCol w:w="4200"/>
        <w:gridCol w:w="2936"/>
      </w:tblGrid>
      <w:tr w:rsidR="00FB029B" w:rsidRPr="00AE4B14" w:rsidTr="009426FE">
        <w:trPr>
          <w:trHeight w:val="461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FB029B" w:rsidRPr="00AE4B14" w:rsidRDefault="00FB029B" w:rsidP="009426FE">
            <w:pPr>
              <w:widowControl/>
              <w:snapToGrid w:val="0"/>
              <w:ind w:leftChars="-62" w:left="-130" w:rightChars="-56" w:right="-118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部分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任务名称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考试过程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答题时间</w:t>
            </w:r>
          </w:p>
        </w:tc>
      </w:tr>
      <w:tr w:rsidR="00FB029B" w:rsidRPr="00AE4B14" w:rsidTr="00FB029B">
        <w:trPr>
          <w:trHeight w:val="942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自我介绍</w:t>
            </w:r>
          </w:p>
        </w:tc>
        <w:tc>
          <w:tcPr>
            <w:tcW w:w="4200" w:type="dxa"/>
            <w:shd w:val="clear" w:color="auto" w:fill="auto"/>
          </w:tcPr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根据考官指令，每位考生作一个简短的自我介绍。</w:t>
            </w:r>
          </w:p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考试时间约1分钟。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FB029B" w:rsidRDefault="00FB029B" w:rsidP="009426FE">
            <w:pPr>
              <w:widowControl/>
              <w:snapToGrid w:val="0"/>
              <w:jc w:val="center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每位考生发言20秒</w:t>
            </w:r>
          </w:p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（两位考生依次进行）</w:t>
            </w:r>
          </w:p>
        </w:tc>
      </w:tr>
      <w:tr w:rsidR="00FB029B" w:rsidRPr="00AE4B14" w:rsidTr="009426FE">
        <w:trPr>
          <w:trHeight w:val="340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短文朗读</w:t>
            </w:r>
          </w:p>
        </w:tc>
        <w:tc>
          <w:tcPr>
            <w:tcW w:w="4200" w:type="dxa"/>
            <w:shd w:val="clear" w:color="auto" w:fill="auto"/>
          </w:tcPr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考生准备45秒后朗读一篇120词左右的短文。</w:t>
            </w:r>
          </w:p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考试时间约2分钟。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FB029B" w:rsidRDefault="00FB029B" w:rsidP="009426FE">
            <w:pPr>
              <w:widowControl/>
              <w:snapToGrid w:val="0"/>
              <w:jc w:val="center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每位考生朗读1分钟</w:t>
            </w:r>
          </w:p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（两位考生同步进行）</w:t>
            </w:r>
          </w:p>
        </w:tc>
      </w:tr>
      <w:tr w:rsidR="00FB029B" w:rsidRPr="00AE4B14" w:rsidTr="009426FE">
        <w:trPr>
          <w:trHeight w:val="775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简短回答</w:t>
            </w:r>
          </w:p>
        </w:tc>
        <w:tc>
          <w:tcPr>
            <w:tcW w:w="4200" w:type="dxa"/>
            <w:shd w:val="clear" w:color="auto" w:fill="auto"/>
          </w:tcPr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考生回答2个与朗读短文有关的问题。</w:t>
            </w:r>
          </w:p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考试时间约1分钟。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FB029B" w:rsidRDefault="00FB029B" w:rsidP="009426FE">
            <w:pPr>
              <w:widowControl/>
              <w:snapToGrid w:val="0"/>
              <w:jc w:val="center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每位考生发言40秒</w:t>
            </w:r>
          </w:p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（两位考生同步进行）</w:t>
            </w:r>
          </w:p>
        </w:tc>
      </w:tr>
      <w:tr w:rsidR="00FB029B" w:rsidRPr="00AE4B14" w:rsidTr="009426FE">
        <w:trPr>
          <w:trHeight w:val="715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个人陈述</w:t>
            </w:r>
          </w:p>
        </w:tc>
        <w:tc>
          <w:tcPr>
            <w:tcW w:w="4200" w:type="dxa"/>
            <w:shd w:val="clear" w:color="auto" w:fill="auto"/>
          </w:tcPr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考生准备45秒后，根据所给提示作陈述。</w:t>
            </w:r>
          </w:p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考试时间约2分钟。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FB029B" w:rsidRDefault="00FB029B" w:rsidP="009426FE">
            <w:pPr>
              <w:widowControl/>
              <w:snapToGrid w:val="0"/>
              <w:jc w:val="center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每位考生发言1分钟</w:t>
            </w:r>
          </w:p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（两位考生同步进行）</w:t>
            </w:r>
          </w:p>
        </w:tc>
      </w:tr>
      <w:tr w:rsidR="00FB029B" w:rsidRPr="00AE4B14" w:rsidTr="009426FE">
        <w:trPr>
          <w:trHeight w:val="340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两人互动</w:t>
            </w:r>
          </w:p>
        </w:tc>
        <w:tc>
          <w:tcPr>
            <w:tcW w:w="4200" w:type="dxa"/>
            <w:shd w:val="clear" w:color="auto" w:fill="auto"/>
          </w:tcPr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考生准备1分钟后，根据设定的情景和任务进行交谈。</w:t>
            </w:r>
          </w:p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考试时间约4分钟。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两位考生互动3分钟</w:t>
            </w:r>
          </w:p>
        </w:tc>
      </w:tr>
    </w:tbl>
    <w:p w:rsidR="00FB029B" w:rsidRPr="00AE4B14" w:rsidRDefault="00FB029B" w:rsidP="00FB029B">
      <w:pPr>
        <w:ind w:firstLineChars="200" w:firstLine="640"/>
        <w:jc w:val="left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（二）</w:t>
      </w:r>
      <w:r w:rsidRPr="00AE4B14">
        <w:rPr>
          <w:rFonts w:ascii="楷体_GB2312" w:eastAsia="楷体_GB2312" w:hAnsi="仿宋" w:hint="eastAsia"/>
          <w:sz w:val="32"/>
          <w:szCs w:val="32"/>
        </w:rPr>
        <w:t xml:space="preserve"> CET-SET6内容及流程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1397"/>
        <w:gridCol w:w="3589"/>
        <w:gridCol w:w="3685"/>
      </w:tblGrid>
      <w:tr w:rsidR="00FB029B" w:rsidRPr="00AE4B14" w:rsidTr="009426FE">
        <w:trPr>
          <w:trHeight w:val="242"/>
          <w:jc w:val="center"/>
        </w:trPr>
        <w:tc>
          <w:tcPr>
            <w:tcW w:w="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ind w:leftChars="-62" w:left="-130" w:rightChars="-56" w:right="-118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部分</w:t>
            </w: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ind w:leftChars="-62" w:left="-130" w:rightChars="-56" w:right="-118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任务名称</w:t>
            </w:r>
          </w:p>
        </w:tc>
        <w:tc>
          <w:tcPr>
            <w:tcW w:w="3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ind w:leftChars="-62" w:left="-130" w:rightChars="-56" w:right="-118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考试过程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ind w:leftChars="-62" w:left="-130" w:rightChars="-56" w:right="-118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答题时间</w:t>
            </w:r>
          </w:p>
        </w:tc>
      </w:tr>
      <w:tr w:rsidR="00FB029B" w:rsidRPr="00AE4B14" w:rsidTr="009426FE">
        <w:trPr>
          <w:jc w:val="center"/>
        </w:trPr>
        <w:tc>
          <w:tcPr>
            <w:tcW w:w="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自我介绍</w:t>
            </w:r>
          </w:p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和问答</w:t>
            </w:r>
          </w:p>
        </w:tc>
        <w:tc>
          <w:tcPr>
            <w:tcW w:w="3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先由考生自我介绍，然后回答考官提问。</w:t>
            </w:r>
          </w:p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考试时间约2分钟。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自我介绍：每位考生20秒</w:t>
            </w:r>
            <w:r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（两位考生依次进行）</w:t>
            </w:r>
          </w:p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回答问题：每位考生</w:t>
            </w:r>
            <w:r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30</w:t>
            </w: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秒</w:t>
            </w:r>
            <w:r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（两位考生同步进行）</w:t>
            </w:r>
          </w:p>
        </w:tc>
      </w:tr>
      <w:tr w:rsidR="00FB029B" w:rsidRPr="00AE4B14" w:rsidTr="009426FE">
        <w:trPr>
          <w:jc w:val="center"/>
        </w:trPr>
        <w:tc>
          <w:tcPr>
            <w:tcW w:w="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br w:type="page"/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陈述</w:t>
            </w:r>
            <w:proofErr w:type="gramStart"/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和</w:t>
            </w:r>
            <w:proofErr w:type="gramEnd"/>
          </w:p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讨论</w:t>
            </w:r>
          </w:p>
        </w:tc>
        <w:tc>
          <w:tcPr>
            <w:tcW w:w="3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考生准备1分钟后，根据所给提示作个人陈述；</w:t>
            </w:r>
          </w:p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hAnsi="楷体" w:cs="Calibri"/>
                <w:spacing w:val="-14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spacing w:val="-14"/>
                <w:kern w:val="0"/>
                <w:sz w:val="28"/>
                <w:szCs w:val="28"/>
              </w:rPr>
              <w:t>两位考生就指定的话题讨论。</w:t>
            </w:r>
          </w:p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考试时间约8分钟。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个人陈述：每位考生1分30秒</w:t>
            </w:r>
            <w:r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（两位考生依次进行）</w:t>
            </w:r>
          </w:p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两人讨论：3分钟</w:t>
            </w:r>
          </w:p>
        </w:tc>
      </w:tr>
      <w:tr w:rsidR="00FB029B" w:rsidRPr="00AE4B14" w:rsidTr="009426FE">
        <w:trPr>
          <w:jc w:val="center"/>
        </w:trPr>
        <w:tc>
          <w:tcPr>
            <w:tcW w:w="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问答</w:t>
            </w:r>
          </w:p>
        </w:tc>
        <w:tc>
          <w:tcPr>
            <w:tcW w:w="3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考生回答考官的一个问题。</w:t>
            </w:r>
          </w:p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考试时间约1分钟。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每位考生45秒</w:t>
            </w:r>
            <w:r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（两位考生同步进行）</w:t>
            </w:r>
          </w:p>
        </w:tc>
      </w:tr>
    </w:tbl>
    <w:p w:rsidR="00FB029B" w:rsidRPr="00AE4B14" w:rsidRDefault="00FB029B" w:rsidP="00FB029B">
      <w:pPr>
        <w:spacing w:line="54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AE4B14">
        <w:rPr>
          <w:rFonts w:ascii="仿宋_GB2312" w:eastAsia="仿宋_GB2312" w:hAnsi="仿宋" w:hint="eastAsia"/>
          <w:sz w:val="32"/>
          <w:szCs w:val="32"/>
        </w:rPr>
        <w:lastRenderedPageBreak/>
        <w:t>考生可提前进入全国大学英语四、六级考试网站（</w:t>
      </w:r>
      <w:hyperlink r:id="rId7" w:history="1">
        <w:r w:rsidRPr="00AE4B14">
          <w:rPr>
            <w:rFonts w:ascii="仿宋_GB2312" w:eastAsia="仿宋_GB2312" w:hAnsi="仿宋" w:hint="eastAsia"/>
            <w:sz w:val="32"/>
            <w:szCs w:val="32"/>
          </w:rPr>
          <w:t>www.cet.edu.cn</w:t>
        </w:r>
      </w:hyperlink>
      <w:r w:rsidRPr="00AE4B14">
        <w:rPr>
          <w:rFonts w:ascii="仿宋_GB2312" w:eastAsia="仿宋_GB2312" w:hAnsi="仿宋" w:hint="eastAsia"/>
          <w:sz w:val="32"/>
          <w:szCs w:val="32"/>
        </w:rPr>
        <w:t>），熟悉考试流程。</w:t>
      </w:r>
    </w:p>
    <w:p w:rsidR="00FB029B" w:rsidRPr="00AE4B14" w:rsidRDefault="00FB029B" w:rsidP="00FB029B">
      <w:pPr>
        <w:pStyle w:val="a4"/>
        <w:spacing w:line="540" w:lineRule="exact"/>
        <w:ind w:firstLineChars="0" w:firstLine="630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 w:rsidRPr="00AE4B14">
        <w:rPr>
          <w:rFonts w:ascii="黑体" w:eastAsia="黑体" w:hAnsi="黑体" w:cs="宋体" w:hint="eastAsia"/>
          <w:bCs/>
          <w:kern w:val="0"/>
          <w:sz w:val="32"/>
          <w:szCs w:val="32"/>
        </w:rPr>
        <w:t>三、报名相关工作</w:t>
      </w:r>
    </w:p>
    <w:p w:rsidR="00FB029B" w:rsidRPr="00AE4B14" w:rsidRDefault="00FB029B" w:rsidP="00FB029B">
      <w:pPr>
        <w:pStyle w:val="a4"/>
        <w:spacing w:line="540" w:lineRule="exact"/>
        <w:ind w:firstLine="640"/>
        <w:jc w:val="left"/>
        <w:rPr>
          <w:rFonts w:ascii="楷体_GB2312" w:eastAsia="楷体_GB2312" w:hAnsi="楷体" w:cs="宋体"/>
          <w:bCs/>
          <w:kern w:val="0"/>
          <w:sz w:val="32"/>
          <w:szCs w:val="32"/>
        </w:rPr>
      </w:pPr>
      <w:r>
        <w:rPr>
          <w:rFonts w:ascii="楷体_GB2312" w:eastAsia="楷体_GB2312" w:hAnsi="楷体" w:cs="宋体" w:hint="eastAsia"/>
          <w:bCs/>
          <w:kern w:val="0"/>
          <w:sz w:val="32"/>
          <w:szCs w:val="32"/>
        </w:rPr>
        <w:t>（一）</w:t>
      </w:r>
      <w:r w:rsidRPr="00AE4B14">
        <w:rPr>
          <w:rFonts w:ascii="楷体_GB2312" w:eastAsia="楷体_GB2312" w:hAnsi="楷体" w:cs="宋体" w:hint="eastAsia"/>
          <w:bCs/>
          <w:kern w:val="0"/>
          <w:sz w:val="32"/>
          <w:szCs w:val="32"/>
        </w:rPr>
        <w:t>报名资格</w:t>
      </w:r>
    </w:p>
    <w:p w:rsidR="00FB029B" w:rsidRPr="00FE749D" w:rsidRDefault="00FB029B" w:rsidP="00FB029B">
      <w:pPr>
        <w:pStyle w:val="a4"/>
        <w:spacing w:line="540" w:lineRule="exact"/>
        <w:ind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0F048D">
        <w:rPr>
          <w:rFonts w:ascii="仿宋_GB2312" w:eastAsia="仿宋_GB2312"/>
          <w:kern w:val="0"/>
          <w:sz w:val="32"/>
          <w:szCs w:val="32"/>
        </w:rPr>
        <w:t>1.5月口试和6月笔试视为同一考次的四、六级考试，11月口试和12月笔试视为同一考次的四、六级考试。</w:t>
      </w:r>
    </w:p>
    <w:p w:rsidR="00FB029B" w:rsidRPr="00FE749D" w:rsidRDefault="00FB029B" w:rsidP="00FB029B">
      <w:pPr>
        <w:pStyle w:val="a4"/>
        <w:spacing w:line="540" w:lineRule="exact"/>
        <w:ind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0F048D">
        <w:rPr>
          <w:rFonts w:ascii="仿宋_GB2312" w:eastAsia="仿宋_GB2312"/>
          <w:kern w:val="0"/>
          <w:sz w:val="32"/>
          <w:szCs w:val="32"/>
        </w:rPr>
        <w:t>2.考生报考6月四级笔试后才有资格报考5月四级口试；考生报考12月四级笔试后才有资格报考11月四级口试。</w:t>
      </w:r>
    </w:p>
    <w:p w:rsidR="00FB029B" w:rsidRPr="00FE749D" w:rsidRDefault="00FB029B" w:rsidP="00FB029B">
      <w:pPr>
        <w:pStyle w:val="a4"/>
        <w:spacing w:line="540" w:lineRule="exact"/>
        <w:ind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0F048D">
        <w:rPr>
          <w:rFonts w:ascii="仿宋_GB2312" w:eastAsia="仿宋_GB2312"/>
          <w:kern w:val="0"/>
          <w:sz w:val="32"/>
          <w:szCs w:val="32"/>
        </w:rPr>
        <w:t>3.考生报考6月六级笔试后才有资格报考5月六级口试；考生报考12月六级笔试后才有资格报考11月六级口试。</w:t>
      </w:r>
    </w:p>
    <w:p w:rsidR="00FB029B" w:rsidRPr="00FE749D" w:rsidRDefault="00FB029B" w:rsidP="00FB029B">
      <w:pPr>
        <w:pStyle w:val="a4"/>
        <w:spacing w:line="540" w:lineRule="exact"/>
        <w:ind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0F048D">
        <w:rPr>
          <w:rFonts w:ascii="仿宋_GB2312" w:eastAsia="仿宋_GB2312"/>
          <w:kern w:val="0"/>
          <w:sz w:val="32"/>
          <w:szCs w:val="32"/>
        </w:rPr>
        <w:t>4.报名参加笔试的考生可自主选择是否报考同一考次的口试。</w:t>
      </w:r>
    </w:p>
    <w:p w:rsidR="00FB029B" w:rsidRPr="00FE749D" w:rsidRDefault="00FB029B" w:rsidP="00FB029B">
      <w:pPr>
        <w:pStyle w:val="a4"/>
        <w:spacing w:line="540" w:lineRule="exact"/>
        <w:ind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0F048D">
        <w:rPr>
          <w:rFonts w:ascii="仿宋_GB2312" w:eastAsia="仿宋_GB2312"/>
          <w:kern w:val="0"/>
          <w:sz w:val="32"/>
          <w:szCs w:val="32"/>
        </w:rPr>
        <w:t>5.笔试成绩不再作为报考成绩线，凡是完成了笔试报名的考生都具有报考口试的资格。</w:t>
      </w:r>
    </w:p>
    <w:p w:rsidR="00FB029B" w:rsidRPr="00FE749D" w:rsidRDefault="00FB029B" w:rsidP="00FB029B">
      <w:pPr>
        <w:pStyle w:val="a4"/>
        <w:spacing w:line="540" w:lineRule="exact"/>
        <w:ind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0F048D">
        <w:rPr>
          <w:rFonts w:ascii="仿宋_GB2312" w:eastAsia="仿宋_GB2312"/>
          <w:kern w:val="0"/>
          <w:sz w:val="32"/>
          <w:szCs w:val="32"/>
        </w:rPr>
        <w:t>6. 2016年6月及以前的笔试成绩不再作为2016年11月及以后的口试报名资格。</w:t>
      </w:r>
    </w:p>
    <w:p w:rsidR="00FB029B" w:rsidRPr="003210FD" w:rsidRDefault="00FB029B" w:rsidP="00FB029B">
      <w:pPr>
        <w:pStyle w:val="a4"/>
        <w:spacing w:line="540" w:lineRule="exact"/>
        <w:ind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楷体_GB2312" w:eastAsia="楷体_GB2312" w:hAnsi="楷体" w:cs="宋体" w:hint="eastAsia"/>
          <w:bCs/>
          <w:kern w:val="0"/>
          <w:sz w:val="32"/>
          <w:szCs w:val="32"/>
        </w:rPr>
        <w:t>（二）</w:t>
      </w:r>
      <w:r w:rsidRPr="00AE4B14">
        <w:rPr>
          <w:rFonts w:ascii="楷体_GB2312" w:eastAsia="楷体_GB2312" w:hAnsi="楷体" w:cs="宋体" w:hint="eastAsia"/>
          <w:bCs/>
          <w:kern w:val="0"/>
          <w:sz w:val="32"/>
          <w:szCs w:val="32"/>
        </w:rPr>
        <w:t>报名方式。</w:t>
      </w:r>
      <w:r w:rsidRPr="00AE4B14">
        <w:rPr>
          <w:rFonts w:ascii="仿宋_GB2312" w:eastAsia="仿宋_GB2312" w:hint="eastAsia"/>
          <w:kern w:val="0"/>
          <w:sz w:val="32"/>
          <w:szCs w:val="32"/>
        </w:rPr>
        <w:t>采取全国统一时间网上报名、网上缴费方式，考生报名时间为</w:t>
      </w:r>
      <w:smartTag w:uri="urn:schemas-microsoft-com:office:smarttags" w:element="chsdate">
        <w:smartTagPr>
          <w:attr w:name="Year" w:val="2016"/>
          <w:attr w:name="Month" w:val="10"/>
          <w:attr w:name="Day" w:val="25"/>
          <w:attr w:name="IsLunarDate" w:val="False"/>
          <w:attr w:name="IsROCDate" w:val="False"/>
        </w:smartTagPr>
        <w:r w:rsidRPr="001F739C">
          <w:rPr>
            <w:rFonts w:ascii="仿宋_GB2312" w:eastAsia="仿宋_GB2312" w:hint="eastAsia"/>
            <w:kern w:val="0"/>
            <w:sz w:val="32"/>
            <w:szCs w:val="32"/>
          </w:rPr>
          <w:t>10月25日</w:t>
        </w:r>
      </w:smartTag>
      <w:r w:rsidRPr="001F739C">
        <w:rPr>
          <w:rFonts w:ascii="仿宋_GB2312" w:eastAsia="仿宋_GB2312" w:hint="eastAsia"/>
          <w:kern w:val="0"/>
          <w:sz w:val="32"/>
          <w:szCs w:val="32"/>
        </w:rPr>
        <w:t>9</w:t>
      </w:r>
      <w:r>
        <w:rPr>
          <w:rFonts w:ascii="仿宋_GB2312" w:eastAsia="仿宋_GB2312" w:hint="eastAsia"/>
          <w:kern w:val="0"/>
          <w:sz w:val="32"/>
          <w:szCs w:val="32"/>
        </w:rPr>
        <w:t>:</w:t>
      </w:r>
      <w:r w:rsidRPr="001F739C">
        <w:rPr>
          <w:rFonts w:ascii="仿宋_GB2312" w:eastAsia="仿宋_GB2312" w:hint="eastAsia"/>
          <w:kern w:val="0"/>
          <w:sz w:val="32"/>
          <w:szCs w:val="32"/>
        </w:rPr>
        <w:t>00-</w:t>
      </w:r>
      <w:smartTag w:uri="urn:schemas-microsoft-com:office:smarttags" w:element="chsdate">
        <w:smartTagPr>
          <w:attr w:name="Year" w:val="2016"/>
          <w:attr w:name="Month" w:val="11"/>
          <w:attr w:name="Day" w:val="3"/>
          <w:attr w:name="IsLunarDate" w:val="False"/>
          <w:attr w:name="IsROCDate" w:val="False"/>
        </w:smartTagPr>
        <w:r w:rsidRPr="001F739C">
          <w:rPr>
            <w:rFonts w:ascii="仿宋_GB2312" w:eastAsia="仿宋_GB2312" w:hint="eastAsia"/>
            <w:kern w:val="0"/>
            <w:sz w:val="32"/>
            <w:szCs w:val="32"/>
          </w:rPr>
          <w:t>11月3日</w:t>
        </w:r>
      </w:smartTag>
      <w:r w:rsidRPr="001F739C">
        <w:rPr>
          <w:rFonts w:ascii="仿宋_GB2312" w:eastAsia="仿宋_GB2312" w:hint="eastAsia"/>
          <w:kern w:val="0"/>
          <w:sz w:val="32"/>
          <w:szCs w:val="32"/>
        </w:rPr>
        <w:t>17</w:t>
      </w:r>
      <w:r>
        <w:rPr>
          <w:rFonts w:ascii="仿宋_GB2312" w:eastAsia="仿宋_GB2312" w:hint="eastAsia"/>
          <w:kern w:val="0"/>
          <w:sz w:val="32"/>
          <w:szCs w:val="32"/>
        </w:rPr>
        <w:t>:</w:t>
      </w:r>
      <w:r w:rsidRPr="001F739C">
        <w:rPr>
          <w:rFonts w:ascii="仿宋_GB2312" w:eastAsia="仿宋_GB2312" w:hint="eastAsia"/>
          <w:kern w:val="0"/>
          <w:sz w:val="32"/>
          <w:szCs w:val="32"/>
        </w:rPr>
        <w:t>00。</w:t>
      </w:r>
      <w:r w:rsidRPr="00AE4B14">
        <w:rPr>
          <w:rFonts w:ascii="仿宋_GB2312" w:eastAsia="仿宋_GB2312" w:hint="eastAsia"/>
          <w:kern w:val="0"/>
          <w:sz w:val="32"/>
          <w:szCs w:val="32"/>
        </w:rPr>
        <w:t>报名期间考生自行进入</w:t>
      </w: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全国大学英语四、六级考试网站</w:t>
      </w:r>
      <w:r w:rsidRPr="00AE4B14">
        <w:rPr>
          <w:rFonts w:ascii="仿宋_GB2312" w:eastAsia="仿宋_GB2312" w:hAnsi="仿宋" w:hint="eastAsia"/>
          <w:sz w:val="32"/>
          <w:szCs w:val="32"/>
        </w:rPr>
        <w:t>（</w:t>
      </w:r>
      <w:hyperlink r:id="rId8" w:history="1">
        <w:r w:rsidRPr="00AE4B14">
          <w:rPr>
            <w:rFonts w:ascii="仿宋_GB2312" w:eastAsia="仿宋_GB2312" w:hAnsi="仿宋" w:hint="eastAsia"/>
            <w:sz w:val="32"/>
            <w:szCs w:val="32"/>
          </w:rPr>
          <w:t>www.cet.edu.cn</w:t>
        </w:r>
      </w:hyperlink>
      <w:r w:rsidRPr="00AE4B14">
        <w:rPr>
          <w:rFonts w:ascii="仿宋_GB2312" w:eastAsia="仿宋_GB2312" w:hAnsi="仿宋" w:hint="eastAsia"/>
          <w:sz w:val="32"/>
          <w:szCs w:val="32"/>
        </w:rPr>
        <w:t>）</w:t>
      </w:r>
      <w:r w:rsidRPr="00AE4B14">
        <w:rPr>
          <w:rFonts w:ascii="仿宋_GB2312" w:eastAsia="仿宋_GB2312" w:hint="eastAsia"/>
          <w:kern w:val="0"/>
          <w:sz w:val="32"/>
          <w:szCs w:val="32"/>
        </w:rPr>
        <w:t>完成</w:t>
      </w:r>
      <w:r>
        <w:rPr>
          <w:rFonts w:ascii="仿宋_GB2312" w:eastAsia="仿宋_GB2312" w:hint="eastAsia"/>
          <w:kern w:val="0"/>
          <w:sz w:val="32"/>
          <w:szCs w:val="32"/>
        </w:rPr>
        <w:t>信息填报、选择考点、网上缴费等报名手续</w:t>
      </w:r>
      <w:r w:rsidRPr="00AE4B14">
        <w:rPr>
          <w:rFonts w:ascii="仿宋_GB2312" w:eastAsia="仿宋_GB2312" w:hint="eastAsia"/>
          <w:kern w:val="0"/>
          <w:sz w:val="32"/>
          <w:szCs w:val="32"/>
        </w:rPr>
        <w:t>，报名资格审核由报名系统自动完成。</w:t>
      </w:r>
      <w:r>
        <w:rPr>
          <w:rFonts w:ascii="仿宋_GB2312" w:eastAsia="仿宋_GB2312" w:hint="eastAsia"/>
          <w:kern w:val="0"/>
          <w:sz w:val="32"/>
          <w:szCs w:val="32"/>
        </w:rPr>
        <w:t>考生也可通过下载手机APP“CET”，完成CET-SET报名。“CET”手机APP现在具备口试报名、口试准考证打印、口试成绩推送等功能。</w:t>
      </w:r>
    </w:p>
    <w:p w:rsidR="00FB029B" w:rsidRPr="00AE4B14" w:rsidRDefault="00FB029B" w:rsidP="00FB029B">
      <w:pPr>
        <w:spacing w:line="540" w:lineRule="exact"/>
        <w:ind w:firstLineChars="203" w:firstLine="65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lastRenderedPageBreak/>
        <w:t>为方便考生报考，我省CET-SET在全省设立了7家考点（详细考点信息见附件2），考生可视具体情况选择考点进行报名、考试。</w:t>
      </w:r>
    </w:p>
    <w:p w:rsidR="00FB029B" w:rsidRPr="00AE4B14" w:rsidRDefault="00FB029B" w:rsidP="00FB029B">
      <w:pPr>
        <w:spacing w:line="540" w:lineRule="exact"/>
        <w:ind w:firstLineChars="203" w:firstLine="650"/>
        <w:jc w:val="left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AE4B14">
        <w:rPr>
          <w:rFonts w:ascii="楷体_GB2312" w:eastAsia="楷体_GB2312" w:hAnsi="仿宋" w:cs="宋体" w:hint="eastAsia"/>
          <w:bCs/>
          <w:kern w:val="0"/>
          <w:sz w:val="32"/>
          <w:szCs w:val="32"/>
        </w:rPr>
        <w:t>（三）报名费标准。</w:t>
      </w: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根据《国家发展改革委、财政部关于重新核定全国大学英语四、六级考试收费标准等有关问题的通知》（</w:t>
      </w:r>
      <w:proofErr w:type="gramStart"/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发改价格</w:t>
      </w:r>
      <w:proofErr w:type="gramEnd"/>
      <w:r w:rsidRPr="00AE4B14">
        <w:rPr>
          <w:rFonts w:ascii="仿宋_GB2312" w:eastAsia="仿宋_GB2312" w:hAnsi="Arial Unicode MS" w:cs="Arial Unicode MS" w:hint="eastAsia"/>
          <w:bCs/>
          <w:kern w:val="0"/>
          <w:sz w:val="32"/>
          <w:szCs w:val="32"/>
        </w:rPr>
        <w:t>〔</w:t>
      </w: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2008</w:t>
      </w:r>
      <w:r w:rsidRPr="00AE4B14">
        <w:rPr>
          <w:rFonts w:ascii="仿宋_GB2312" w:eastAsia="仿宋_GB2312" w:hAnsi="Arial Unicode MS" w:cs="Arial Unicode MS" w:hint="eastAsia"/>
          <w:bCs/>
          <w:kern w:val="0"/>
          <w:sz w:val="32"/>
          <w:szCs w:val="32"/>
        </w:rPr>
        <w:t>〕</w:t>
      </w: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3699号），CET-SET报考费标准为每人每次50元。</w:t>
      </w:r>
    </w:p>
    <w:p w:rsidR="00FB029B" w:rsidRPr="00AE4B14" w:rsidRDefault="00FB029B" w:rsidP="00FB029B">
      <w:pPr>
        <w:spacing w:line="540" w:lineRule="exact"/>
        <w:ind w:firstLineChars="200" w:firstLine="640"/>
        <w:jc w:val="left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AE4B14">
        <w:rPr>
          <w:rFonts w:ascii="楷体_GB2312" w:eastAsia="楷体_GB2312" w:hAnsi="楷体" w:cs="宋体" w:hint="eastAsia"/>
          <w:bCs/>
          <w:kern w:val="0"/>
          <w:sz w:val="32"/>
          <w:szCs w:val="32"/>
        </w:rPr>
        <w:t>（四）</w:t>
      </w:r>
      <w:r w:rsidRPr="001F739C">
        <w:rPr>
          <w:rFonts w:ascii="楷体_GB2312" w:eastAsia="楷体_GB2312" w:hAnsi="楷体" w:cs="宋体" w:hint="eastAsia"/>
          <w:bCs/>
          <w:kern w:val="0"/>
          <w:sz w:val="32"/>
          <w:szCs w:val="32"/>
        </w:rPr>
        <w:t>准考证打印。</w:t>
      </w:r>
      <w:r w:rsidRPr="001F739C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成功完成报名的考生于</w:t>
      </w:r>
      <w:smartTag w:uri="urn:schemas-microsoft-com:office:smarttags" w:element="chsdate">
        <w:smartTagPr>
          <w:attr w:name="Year" w:val="2016"/>
          <w:attr w:name="Month" w:val="11"/>
          <w:attr w:name="Day" w:val="11"/>
          <w:attr w:name="IsLunarDate" w:val="False"/>
          <w:attr w:name="IsROCDate" w:val="False"/>
        </w:smartTagPr>
        <w:r w:rsidRPr="001F739C">
          <w:rPr>
            <w:rFonts w:ascii="仿宋_GB2312" w:eastAsia="仿宋_GB2312" w:hAnsi="仿宋" w:cs="宋体" w:hint="eastAsia"/>
            <w:bCs/>
            <w:kern w:val="0"/>
            <w:sz w:val="32"/>
            <w:szCs w:val="32"/>
          </w:rPr>
          <w:t>11月11日</w:t>
        </w:r>
      </w:smartTag>
      <w:r w:rsidRPr="001F739C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9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:</w:t>
      </w:r>
      <w:r w:rsidRPr="001F739C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00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开始</w:t>
      </w:r>
      <w:r w:rsidRPr="001F739C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自行进入网上报名系统完成信息确认及准考证打印工作，考生考试的具体时间及地点均以准考证上所示为准，不得更改。</w:t>
      </w:r>
    </w:p>
    <w:p w:rsidR="00FB029B" w:rsidRPr="00AE4B14" w:rsidRDefault="00FB029B" w:rsidP="00FB029B">
      <w:pPr>
        <w:spacing w:line="540" w:lineRule="exact"/>
        <w:ind w:firstLineChars="203" w:firstLine="650"/>
        <w:jc w:val="left"/>
        <w:rPr>
          <w:rFonts w:ascii="楷体" w:hAnsi="楷体" w:cs="宋体"/>
          <w:bCs/>
          <w:kern w:val="0"/>
          <w:sz w:val="32"/>
          <w:szCs w:val="32"/>
        </w:rPr>
      </w:pPr>
      <w:r w:rsidRPr="00AE4B14">
        <w:rPr>
          <w:rFonts w:ascii="黑体" w:eastAsia="黑体" w:hAnsi="黑体" w:cs="宋体" w:hint="eastAsia"/>
          <w:bCs/>
          <w:kern w:val="0"/>
          <w:sz w:val="32"/>
          <w:szCs w:val="32"/>
        </w:rPr>
        <w:t>四、考试成绩</w:t>
      </w:r>
      <w:r w:rsidRPr="001F739C">
        <w:rPr>
          <w:rFonts w:ascii="黑体" w:eastAsia="黑体" w:hAnsi="黑体" w:cs="宋体" w:hint="eastAsia"/>
          <w:bCs/>
          <w:kern w:val="0"/>
          <w:sz w:val="32"/>
          <w:szCs w:val="32"/>
        </w:rPr>
        <w:t>发布</w:t>
      </w:r>
    </w:p>
    <w:p w:rsidR="00FB029B" w:rsidRPr="00AE4B14" w:rsidRDefault="00FB029B" w:rsidP="00FB029B">
      <w:pPr>
        <w:spacing w:line="540" w:lineRule="exact"/>
        <w:ind w:firstLineChars="203" w:firstLine="650"/>
        <w:jc w:val="left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本次考试成绩将于201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7</w:t>
      </w: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年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2</w:t>
      </w: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月底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与笔试成绩同时</w:t>
      </w: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发布，具体发布的时间和方式以全国大学英语四、六级考试网站发布的公告为准。</w:t>
      </w:r>
    </w:p>
    <w:p w:rsidR="00FB029B" w:rsidRPr="00AE4B14" w:rsidRDefault="00FB029B" w:rsidP="00FB029B">
      <w:pPr>
        <w:pStyle w:val="a4"/>
        <w:spacing w:line="540" w:lineRule="exact"/>
        <w:ind w:left="650" w:firstLineChars="0" w:firstLine="0"/>
        <w:jc w:val="left"/>
        <w:rPr>
          <w:rFonts w:ascii="楷体_GB2312" w:eastAsia="楷体_GB2312" w:hAnsi="仿宋" w:cs="宋体"/>
          <w:bCs/>
          <w:kern w:val="0"/>
          <w:sz w:val="32"/>
          <w:szCs w:val="32"/>
        </w:rPr>
      </w:pPr>
      <w:r w:rsidRPr="00AE4B14">
        <w:rPr>
          <w:rFonts w:ascii="楷体_GB2312" w:eastAsia="楷体_GB2312" w:hAnsi="仿宋" w:cs="宋体" w:hint="eastAsia"/>
          <w:bCs/>
          <w:kern w:val="0"/>
          <w:sz w:val="32"/>
          <w:szCs w:val="32"/>
        </w:rPr>
        <w:t>（一）CET-SET4能力等级描述</w:t>
      </w:r>
    </w:p>
    <w:tbl>
      <w:tblPr>
        <w:tblW w:w="8261" w:type="dxa"/>
        <w:jc w:val="center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6641"/>
      </w:tblGrid>
      <w:tr w:rsidR="00FB029B" w:rsidRPr="00AE4B14" w:rsidTr="009426FE">
        <w:trPr>
          <w:trHeight w:val="245"/>
          <w:jc w:val="center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br w:type="page"/>
            </w:r>
            <w:r w:rsidRPr="00AE4B14">
              <w:rPr>
                <w:rFonts w:ascii="仿宋_GB2312" w:eastAsia="仿宋_GB2312" w:cs="Calibri" w:hint="eastAsia"/>
                <w:b/>
                <w:bCs/>
                <w:kern w:val="0"/>
                <w:sz w:val="28"/>
                <w:szCs w:val="28"/>
              </w:rPr>
              <w:t>等级</w:t>
            </w:r>
          </w:p>
        </w:tc>
        <w:tc>
          <w:tcPr>
            <w:tcW w:w="6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cs="Calibri" w:hint="eastAsia"/>
                <w:b/>
                <w:bCs/>
                <w:kern w:val="0"/>
                <w:sz w:val="28"/>
                <w:szCs w:val="28"/>
              </w:rPr>
              <w:t>等</w:t>
            </w:r>
            <w:r w:rsidRPr="00AE4B14"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AE4B14">
              <w:rPr>
                <w:rFonts w:ascii="仿宋_GB2312" w:eastAsia="仿宋_GB2312" w:cs="Calibri" w:hint="eastAsia"/>
                <w:b/>
                <w:bCs/>
                <w:kern w:val="0"/>
                <w:sz w:val="28"/>
                <w:szCs w:val="28"/>
              </w:rPr>
              <w:t>级</w:t>
            </w:r>
            <w:r w:rsidRPr="00AE4B14"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AE4B14">
              <w:rPr>
                <w:rFonts w:ascii="仿宋_GB2312" w:eastAsia="仿宋_GB2312" w:cs="Calibri" w:hint="eastAsia"/>
                <w:b/>
                <w:bCs/>
                <w:kern w:val="0"/>
                <w:sz w:val="28"/>
                <w:szCs w:val="28"/>
              </w:rPr>
              <w:t>描</w:t>
            </w:r>
            <w:r w:rsidRPr="00AE4B14"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AE4B14">
              <w:rPr>
                <w:rFonts w:ascii="仿宋_GB2312" w:eastAsia="仿宋_GB2312" w:cs="Calibri" w:hint="eastAsia"/>
                <w:b/>
                <w:bCs/>
                <w:kern w:val="0"/>
                <w:sz w:val="28"/>
                <w:szCs w:val="28"/>
              </w:rPr>
              <w:t>述</w:t>
            </w:r>
          </w:p>
        </w:tc>
      </w:tr>
      <w:tr w:rsidR="00FB029B" w:rsidRPr="00AE4B14" w:rsidTr="009426FE">
        <w:trPr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cs="Calibri" w:hint="eastAsia"/>
                <w:b/>
                <w:bCs/>
                <w:kern w:val="0"/>
                <w:sz w:val="28"/>
                <w:szCs w:val="28"/>
              </w:rPr>
              <w:t>A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能用英语就熟悉的话题进行交谈，基本没有困难。</w:t>
            </w:r>
          </w:p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能就熟悉的话题连贯地发表意见和看法。</w:t>
            </w:r>
          </w:p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能清晰、流利地叙述或描述一般性事件和现象。</w:t>
            </w:r>
          </w:p>
        </w:tc>
      </w:tr>
      <w:tr w:rsidR="00FB029B" w:rsidRPr="00AE4B14" w:rsidTr="009426FE">
        <w:trPr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cs="Calibri" w:hint="eastAsia"/>
                <w:b/>
                <w:bCs/>
                <w:kern w:val="0"/>
                <w:sz w:val="28"/>
                <w:szCs w:val="28"/>
              </w:rPr>
              <w:t>B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能用英语就熟悉的话题进行交谈，虽有些困难，但不影响交际。</w:t>
            </w:r>
          </w:p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能就熟悉的话题作较连贯的发言。</w:t>
            </w:r>
          </w:p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能较清晰、流利地叙述或描述一般性事件和现象。</w:t>
            </w:r>
          </w:p>
        </w:tc>
      </w:tr>
      <w:tr w:rsidR="00FB029B" w:rsidRPr="00AE4B14" w:rsidTr="009426FE">
        <w:trPr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cs="Calibri" w:hint="eastAsia"/>
                <w:b/>
                <w:bCs/>
                <w:kern w:val="0"/>
                <w:sz w:val="28"/>
                <w:szCs w:val="28"/>
              </w:rPr>
              <w:t>C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能用英语就熟悉的话题进行简单的交谈。</w:t>
            </w:r>
          </w:p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能就熟悉的话题作简短的发言。</w:t>
            </w:r>
          </w:p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能简单地叙述或描述一般性事件和现象。</w:t>
            </w:r>
          </w:p>
        </w:tc>
      </w:tr>
      <w:tr w:rsidR="00FB029B" w:rsidRPr="00AE4B14" w:rsidTr="009426FE">
        <w:trPr>
          <w:trHeight w:val="7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cs="Calibri" w:hint="eastAsia"/>
                <w:b/>
                <w:bCs/>
                <w:kern w:val="0"/>
                <w:sz w:val="28"/>
                <w:szCs w:val="28"/>
              </w:rPr>
              <w:t>D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尚不具备英语口头交际能力。</w:t>
            </w:r>
          </w:p>
        </w:tc>
      </w:tr>
    </w:tbl>
    <w:p w:rsidR="00FB029B" w:rsidRPr="00AE4B14" w:rsidRDefault="00FB029B" w:rsidP="00FB029B">
      <w:pPr>
        <w:pStyle w:val="a4"/>
        <w:ind w:left="650" w:firstLineChars="0" w:firstLine="0"/>
        <w:jc w:val="left"/>
        <w:rPr>
          <w:rFonts w:ascii="楷体_GB2312" w:eastAsia="楷体_GB2312" w:hAnsi="仿宋" w:cs="宋体"/>
          <w:bCs/>
          <w:kern w:val="0"/>
          <w:sz w:val="32"/>
          <w:szCs w:val="32"/>
        </w:rPr>
      </w:pPr>
      <w:r w:rsidRPr="00AE4B14">
        <w:rPr>
          <w:rFonts w:ascii="楷体_GB2312" w:eastAsia="楷体_GB2312" w:hAnsi="仿宋" w:cs="宋体" w:hint="eastAsia"/>
          <w:bCs/>
          <w:kern w:val="0"/>
          <w:sz w:val="32"/>
          <w:szCs w:val="32"/>
        </w:rPr>
        <w:lastRenderedPageBreak/>
        <w:t>（二）CET-SET6能力等级描述</w:t>
      </w:r>
    </w:p>
    <w:tbl>
      <w:tblPr>
        <w:tblW w:w="8709" w:type="dxa"/>
        <w:jc w:val="center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7089"/>
      </w:tblGrid>
      <w:tr w:rsidR="00FB029B" w:rsidRPr="00AE4B14" w:rsidTr="00FB029B">
        <w:trPr>
          <w:jc w:val="center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br w:type="page"/>
            </w:r>
            <w:r w:rsidRPr="00AE4B14">
              <w:rPr>
                <w:rFonts w:ascii="仿宋_GB2312" w:eastAsia="仿宋_GB2312" w:cs="Calibri" w:hint="eastAsia"/>
                <w:b/>
                <w:bCs/>
                <w:kern w:val="0"/>
                <w:sz w:val="28"/>
                <w:szCs w:val="28"/>
              </w:rPr>
              <w:t>等级</w:t>
            </w:r>
          </w:p>
        </w:tc>
        <w:tc>
          <w:tcPr>
            <w:tcW w:w="7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cs="Calibri" w:hint="eastAsia"/>
                <w:b/>
                <w:bCs/>
                <w:kern w:val="0"/>
                <w:sz w:val="28"/>
                <w:szCs w:val="28"/>
              </w:rPr>
              <w:t>等</w:t>
            </w:r>
            <w:r w:rsidRPr="00AE4B14"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AE4B14">
              <w:rPr>
                <w:rFonts w:ascii="仿宋_GB2312" w:eastAsia="仿宋_GB2312" w:cs="Calibri" w:hint="eastAsia"/>
                <w:b/>
                <w:bCs/>
                <w:kern w:val="0"/>
                <w:sz w:val="28"/>
                <w:szCs w:val="28"/>
              </w:rPr>
              <w:t>级</w:t>
            </w:r>
            <w:r w:rsidRPr="00AE4B14"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AE4B14">
              <w:rPr>
                <w:rFonts w:ascii="仿宋_GB2312" w:eastAsia="仿宋_GB2312" w:cs="Calibri" w:hint="eastAsia"/>
                <w:b/>
                <w:bCs/>
                <w:kern w:val="0"/>
                <w:sz w:val="28"/>
                <w:szCs w:val="28"/>
              </w:rPr>
              <w:t>描</w:t>
            </w:r>
            <w:r w:rsidRPr="00AE4B14"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AE4B14">
              <w:rPr>
                <w:rFonts w:ascii="仿宋_GB2312" w:eastAsia="仿宋_GB2312" w:cs="Calibri" w:hint="eastAsia"/>
                <w:b/>
                <w:bCs/>
                <w:kern w:val="0"/>
                <w:sz w:val="28"/>
                <w:szCs w:val="28"/>
              </w:rPr>
              <w:t>述</w:t>
            </w:r>
          </w:p>
        </w:tc>
      </w:tr>
      <w:tr w:rsidR="00FB029B" w:rsidRPr="00AE4B14" w:rsidTr="00FB029B">
        <w:trPr>
          <w:trHeight w:val="842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FB029B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cs="Calibri" w:hint="eastAsia"/>
                <w:b/>
                <w:bCs/>
                <w:kern w:val="0"/>
                <w:sz w:val="28"/>
                <w:szCs w:val="28"/>
              </w:rPr>
              <w:t>A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FB029B">
            <w:pPr>
              <w:widowControl/>
              <w:snapToGrid w:val="0"/>
              <w:spacing w:line="320" w:lineRule="exact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能用英语就一般性话题进行深入的交谈。</w:t>
            </w:r>
          </w:p>
          <w:p w:rsidR="00FB029B" w:rsidRPr="00AE4B14" w:rsidRDefault="00FB029B" w:rsidP="00FB029B">
            <w:pPr>
              <w:widowControl/>
              <w:snapToGrid w:val="0"/>
              <w:spacing w:line="320" w:lineRule="exact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能清晰、流利地表达个人意见、情感、观点等。</w:t>
            </w:r>
          </w:p>
          <w:p w:rsidR="00FB029B" w:rsidRPr="00AE4B14" w:rsidRDefault="00FB029B" w:rsidP="00FB029B">
            <w:pPr>
              <w:widowControl/>
              <w:snapToGrid w:val="0"/>
              <w:spacing w:line="320" w:lineRule="exact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能详细地陈述事实、理由和描述事件、现象等。</w:t>
            </w:r>
          </w:p>
        </w:tc>
      </w:tr>
      <w:tr w:rsidR="00FB029B" w:rsidRPr="00AE4B14" w:rsidTr="00FB029B">
        <w:trPr>
          <w:trHeight w:val="672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FB029B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cs="Calibri" w:hint="eastAsia"/>
                <w:b/>
                <w:bCs/>
                <w:kern w:val="0"/>
                <w:sz w:val="28"/>
                <w:szCs w:val="28"/>
              </w:rPr>
              <w:t>B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FB029B">
            <w:pPr>
              <w:widowControl/>
              <w:snapToGrid w:val="0"/>
              <w:spacing w:line="320" w:lineRule="exact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能用英语就一般性话题进行较深入的交谈。</w:t>
            </w:r>
          </w:p>
          <w:p w:rsidR="00FB029B" w:rsidRPr="00AE4B14" w:rsidRDefault="00FB029B" w:rsidP="00FB029B">
            <w:pPr>
              <w:widowControl/>
              <w:snapToGrid w:val="0"/>
              <w:spacing w:line="320" w:lineRule="exact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能较清晰、较连贯地表达个人意见、情感、观点等。</w:t>
            </w:r>
          </w:p>
          <w:p w:rsidR="00FB029B" w:rsidRPr="00AE4B14" w:rsidRDefault="00FB029B" w:rsidP="00FB029B">
            <w:pPr>
              <w:widowControl/>
              <w:snapToGrid w:val="0"/>
              <w:spacing w:line="320" w:lineRule="exact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能较详细地陈述事实、理由和描述事件、现象等。</w:t>
            </w:r>
          </w:p>
        </w:tc>
      </w:tr>
      <w:tr w:rsidR="00FB029B" w:rsidRPr="00AE4B14" w:rsidTr="00FB029B">
        <w:trPr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FB029B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cs="Calibri" w:hint="eastAsia"/>
                <w:b/>
                <w:bCs/>
                <w:kern w:val="0"/>
                <w:sz w:val="28"/>
                <w:szCs w:val="28"/>
              </w:rPr>
              <w:t>C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FB029B">
            <w:pPr>
              <w:widowControl/>
              <w:snapToGrid w:val="0"/>
              <w:spacing w:line="320" w:lineRule="exact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能用英语就一般性话题进行简单的交谈。</w:t>
            </w:r>
          </w:p>
          <w:p w:rsidR="00FB029B" w:rsidRPr="00AE4B14" w:rsidRDefault="00FB029B" w:rsidP="00FB029B">
            <w:pPr>
              <w:widowControl/>
              <w:snapToGrid w:val="0"/>
              <w:spacing w:line="320" w:lineRule="exact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能基本表达个人意见、情感、观点等。</w:t>
            </w:r>
          </w:p>
          <w:p w:rsidR="00FB029B" w:rsidRPr="00AE4B14" w:rsidRDefault="00FB029B" w:rsidP="00FB029B">
            <w:pPr>
              <w:widowControl/>
              <w:snapToGrid w:val="0"/>
              <w:spacing w:line="320" w:lineRule="exact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能简单地陈述事实、理由和描述事件、现象等。</w:t>
            </w:r>
          </w:p>
        </w:tc>
      </w:tr>
      <w:tr w:rsidR="00FB029B" w:rsidRPr="00AE4B14" w:rsidTr="00FB029B">
        <w:trPr>
          <w:trHeight w:val="6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cs="Calibri" w:hint="eastAsia"/>
                <w:b/>
                <w:bCs/>
                <w:kern w:val="0"/>
                <w:sz w:val="28"/>
                <w:szCs w:val="28"/>
              </w:rPr>
              <w:t>D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尚不具备基本的英语口头交际能力。</w:t>
            </w:r>
          </w:p>
        </w:tc>
      </w:tr>
    </w:tbl>
    <w:p w:rsidR="00FB029B" w:rsidRPr="00295802" w:rsidRDefault="00FB029B" w:rsidP="00FB029B">
      <w:pPr>
        <w:widowControl/>
        <w:snapToGrid w:val="0"/>
        <w:ind w:leftChars="134" w:left="1121" w:hangingChars="300" w:hanging="840"/>
        <w:jc w:val="left"/>
        <w:rPr>
          <w:rFonts w:ascii="仿宋_GB2312" w:eastAsia="仿宋_GB2312" w:hAnsi="仿宋" w:cs="宋体"/>
          <w:bCs/>
          <w:kern w:val="0"/>
          <w:sz w:val="28"/>
          <w:szCs w:val="28"/>
        </w:rPr>
      </w:pPr>
      <w:r w:rsidRPr="00295802">
        <w:rPr>
          <w:rFonts w:ascii="仿宋_GB2312" w:eastAsia="仿宋_GB2312" w:hAnsi="仿宋" w:cs="宋体" w:hint="eastAsia"/>
          <w:bCs/>
          <w:kern w:val="0"/>
          <w:sz w:val="28"/>
          <w:szCs w:val="28"/>
        </w:rPr>
        <w:t>注：1.笔试和口语的成绩在同一份成绩报告单上报道，不再单独颁发口语考试成绩报告单。如考生仅参加笔试，成绩报告单照常发放，口试成绩</w:t>
      </w:r>
      <w:proofErr w:type="gramStart"/>
      <w:r w:rsidRPr="00295802">
        <w:rPr>
          <w:rFonts w:ascii="仿宋_GB2312" w:eastAsia="仿宋_GB2312" w:hAnsi="仿宋" w:cs="宋体" w:hint="eastAsia"/>
          <w:bCs/>
          <w:kern w:val="0"/>
          <w:sz w:val="28"/>
          <w:szCs w:val="28"/>
        </w:rPr>
        <w:t>栏部分</w:t>
      </w:r>
      <w:proofErr w:type="gramEnd"/>
      <w:r w:rsidRPr="00295802">
        <w:rPr>
          <w:rFonts w:ascii="仿宋_GB2312" w:eastAsia="仿宋_GB2312" w:hAnsi="仿宋" w:cs="宋体" w:hint="eastAsia"/>
          <w:bCs/>
          <w:kern w:val="0"/>
          <w:sz w:val="28"/>
          <w:szCs w:val="28"/>
        </w:rPr>
        <w:t>显示为空；成绩单将发至笔试报考学校。</w:t>
      </w:r>
    </w:p>
    <w:p w:rsidR="00FB029B" w:rsidRPr="00295802" w:rsidRDefault="00FB029B" w:rsidP="00FB029B">
      <w:pPr>
        <w:widowControl/>
        <w:snapToGrid w:val="0"/>
        <w:ind w:firstLineChars="302" w:firstLine="846"/>
        <w:jc w:val="left"/>
        <w:rPr>
          <w:rFonts w:ascii="仿宋_GB2312" w:eastAsia="仿宋_GB2312" w:hAnsi="仿宋" w:cs="宋体"/>
          <w:bCs/>
          <w:kern w:val="0"/>
          <w:sz w:val="28"/>
          <w:szCs w:val="28"/>
        </w:rPr>
      </w:pPr>
      <w:r w:rsidRPr="00295802">
        <w:rPr>
          <w:rFonts w:ascii="仿宋_GB2312" w:eastAsia="仿宋_GB2312" w:hAnsi="仿宋" w:cs="宋体" w:hint="eastAsia"/>
          <w:bCs/>
          <w:kern w:val="0"/>
          <w:sz w:val="28"/>
          <w:szCs w:val="28"/>
        </w:rPr>
        <w:t>2.考生取得笔试和口试其中一项有效成绩，均发放成绩报告单。</w:t>
      </w:r>
      <w:r w:rsidRPr="00295802">
        <w:rPr>
          <w:rFonts w:ascii="仿宋_GB2312" w:eastAsia="仿宋_GB2312" w:hAnsi="仿宋" w:cs="宋体"/>
          <w:bCs/>
          <w:kern w:val="0"/>
          <w:sz w:val="28"/>
          <w:szCs w:val="28"/>
        </w:rPr>
        <w:t xml:space="preserve"> </w:t>
      </w:r>
    </w:p>
    <w:p w:rsidR="00FB029B" w:rsidRDefault="00FB029B" w:rsidP="00FB029B">
      <w:pPr>
        <w:spacing w:line="480" w:lineRule="exact"/>
        <w:ind w:firstLineChars="203" w:firstLine="650"/>
        <w:jc w:val="left"/>
        <w:rPr>
          <w:rFonts w:ascii="仿宋_GB2312" w:eastAsia="仿宋_GB2312" w:hAnsi="仿宋" w:cs="宋体" w:hint="eastAsia"/>
          <w:bCs/>
          <w:kern w:val="0"/>
          <w:sz w:val="32"/>
          <w:szCs w:val="32"/>
        </w:rPr>
      </w:pPr>
    </w:p>
    <w:p w:rsidR="008105DF" w:rsidRPr="008105DF" w:rsidRDefault="008105DF" w:rsidP="00FB029B">
      <w:pPr>
        <w:spacing w:line="480" w:lineRule="exact"/>
        <w:ind w:firstLineChars="203" w:firstLine="650"/>
        <w:jc w:val="left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FB029B" w:rsidRPr="00FB029B" w:rsidRDefault="00FB029B" w:rsidP="00FB029B">
      <w:pPr>
        <w:ind w:firstLine="426"/>
      </w:pPr>
    </w:p>
    <w:p w:rsidR="00FB029B" w:rsidRPr="00AE4B14" w:rsidRDefault="00FB029B" w:rsidP="00FB029B">
      <w:pPr>
        <w:tabs>
          <w:tab w:val="center" w:pos="4153"/>
        </w:tabs>
        <w:spacing w:line="480" w:lineRule="exact"/>
        <w:ind w:firstLineChars="200" w:firstLine="640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附件：1.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2016年11月</w:t>
      </w: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CET-SET考试时间及场次安排</w:t>
      </w:r>
    </w:p>
    <w:p w:rsidR="00FB029B" w:rsidRPr="00AE4B14" w:rsidRDefault="00FB029B" w:rsidP="00FB029B">
      <w:pPr>
        <w:tabs>
          <w:tab w:val="center" w:pos="4153"/>
        </w:tabs>
        <w:spacing w:line="480" w:lineRule="exact"/>
        <w:ind w:firstLineChars="500" w:firstLine="1600"/>
        <w:rPr>
          <w:rFonts w:ascii="仿宋_GB2312" w:eastAsia="仿宋_GB2312" w:hAnsi="仿宋"/>
          <w:sz w:val="44"/>
          <w:szCs w:val="44"/>
        </w:rPr>
      </w:pP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2.广东省CET-SET考点联系方式</w:t>
      </w:r>
    </w:p>
    <w:p w:rsidR="00FB029B" w:rsidRDefault="00FB029B" w:rsidP="00FB029B">
      <w:pPr>
        <w:spacing w:line="560" w:lineRule="exact"/>
        <w:jc w:val="left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FB029B" w:rsidRPr="00AE4B14" w:rsidRDefault="00FB029B" w:rsidP="00FB029B">
      <w:pPr>
        <w:spacing w:line="560" w:lineRule="exact"/>
        <w:jc w:val="left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FB029B" w:rsidRPr="00AE4B14" w:rsidRDefault="00FB029B" w:rsidP="00FB029B">
      <w:pPr>
        <w:spacing w:line="560" w:lineRule="exact"/>
        <w:ind w:right="640"/>
        <w:jc w:val="center"/>
        <w:rPr>
          <w:rFonts w:ascii="仿宋_GB2312" w:eastAsia="仿宋_GB2312" w:hAnsi="仿宋" w:cs="宋体"/>
          <w:bCs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 xml:space="preserve">                 </w:t>
      </w: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广东省教育考试院</w:t>
      </w:r>
    </w:p>
    <w:p w:rsidR="00FB029B" w:rsidRDefault="00FB029B" w:rsidP="00FB029B">
      <w:pPr>
        <w:spacing w:line="560" w:lineRule="exact"/>
        <w:ind w:rightChars="611" w:right="1283"/>
        <w:jc w:val="right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2016年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10</w:t>
      </w: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月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10</w:t>
      </w: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日</w:t>
      </w:r>
    </w:p>
    <w:p w:rsidR="00FB029B" w:rsidRDefault="00FB029B" w:rsidP="00FB029B">
      <w:pPr>
        <w:spacing w:line="560" w:lineRule="exact"/>
        <w:ind w:rightChars="611" w:right="1283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FB029B" w:rsidRDefault="00FB029B" w:rsidP="00FB029B">
      <w:pPr>
        <w:spacing w:line="560" w:lineRule="exact"/>
        <w:ind w:rightChars="611" w:right="1283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FB029B" w:rsidRDefault="00FB029B" w:rsidP="00FB029B">
      <w:pPr>
        <w:spacing w:line="560" w:lineRule="exact"/>
        <w:ind w:rightChars="611" w:right="1283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FB029B" w:rsidRDefault="00FB029B" w:rsidP="00FB029B">
      <w:pPr>
        <w:spacing w:line="560" w:lineRule="exact"/>
        <w:ind w:rightChars="611" w:right="1283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FB029B" w:rsidRDefault="00FB029B" w:rsidP="00FB029B">
      <w:pPr>
        <w:spacing w:line="560" w:lineRule="exact"/>
        <w:ind w:rightChars="611" w:right="1283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FB029B" w:rsidRDefault="00FB029B" w:rsidP="00FB029B">
      <w:pPr>
        <w:spacing w:line="560" w:lineRule="exact"/>
        <w:ind w:rightChars="611" w:right="1283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FB029B" w:rsidRDefault="00FB029B" w:rsidP="00FB029B">
      <w:pPr>
        <w:spacing w:line="560" w:lineRule="exact"/>
        <w:ind w:rightChars="611" w:right="1283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FB029B" w:rsidRDefault="00FB029B" w:rsidP="00FB029B">
      <w:pPr>
        <w:spacing w:line="560" w:lineRule="exact"/>
        <w:ind w:rightChars="611" w:right="1283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FB029B" w:rsidRDefault="00FB029B" w:rsidP="00FB029B">
      <w:pPr>
        <w:spacing w:line="560" w:lineRule="exact"/>
        <w:ind w:rightChars="611" w:right="1283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FB029B" w:rsidRDefault="00FB029B" w:rsidP="00FB029B">
      <w:pPr>
        <w:spacing w:line="560" w:lineRule="exact"/>
        <w:ind w:rightChars="611" w:right="1283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FB029B" w:rsidRDefault="00FB029B" w:rsidP="00FB029B">
      <w:pPr>
        <w:spacing w:line="560" w:lineRule="exact"/>
        <w:ind w:rightChars="611" w:right="1283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FB029B" w:rsidRDefault="00FB029B" w:rsidP="00FB029B">
      <w:pPr>
        <w:spacing w:line="560" w:lineRule="exact"/>
        <w:ind w:rightChars="611" w:right="1283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FB029B" w:rsidRDefault="00FB029B" w:rsidP="00FB029B">
      <w:pPr>
        <w:spacing w:line="560" w:lineRule="exact"/>
        <w:ind w:rightChars="611" w:right="1283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FB029B" w:rsidRDefault="00FB029B" w:rsidP="00FB029B">
      <w:pPr>
        <w:spacing w:line="560" w:lineRule="exact"/>
        <w:ind w:rightChars="611" w:right="1283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FB029B" w:rsidRDefault="00FB029B" w:rsidP="00FB029B">
      <w:pPr>
        <w:spacing w:line="560" w:lineRule="exact"/>
        <w:ind w:rightChars="611" w:right="1283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FB029B" w:rsidRDefault="00FB029B" w:rsidP="00FB029B">
      <w:pPr>
        <w:spacing w:line="560" w:lineRule="exact"/>
        <w:ind w:rightChars="611" w:right="1283"/>
        <w:rPr>
          <w:rFonts w:ascii="仿宋_GB2312" w:eastAsia="仿宋_GB2312" w:hAnsi="仿宋" w:cs="宋体" w:hint="eastAsia"/>
          <w:bCs/>
          <w:kern w:val="0"/>
          <w:sz w:val="32"/>
          <w:szCs w:val="32"/>
        </w:rPr>
      </w:pPr>
    </w:p>
    <w:p w:rsidR="008105DF" w:rsidRDefault="008105DF" w:rsidP="00FB029B">
      <w:pPr>
        <w:spacing w:line="560" w:lineRule="exact"/>
        <w:ind w:rightChars="611" w:right="1283"/>
        <w:rPr>
          <w:rFonts w:ascii="仿宋_GB2312" w:eastAsia="仿宋_GB2312" w:hAnsi="仿宋" w:cs="宋体" w:hint="eastAsia"/>
          <w:bCs/>
          <w:kern w:val="0"/>
          <w:sz w:val="32"/>
          <w:szCs w:val="32"/>
        </w:rPr>
      </w:pPr>
    </w:p>
    <w:p w:rsidR="008105DF" w:rsidRDefault="008105DF" w:rsidP="00FB029B">
      <w:pPr>
        <w:spacing w:line="560" w:lineRule="exact"/>
        <w:ind w:rightChars="611" w:right="1283"/>
        <w:rPr>
          <w:rFonts w:ascii="仿宋_GB2312" w:eastAsia="仿宋_GB2312" w:hAnsi="仿宋" w:cs="宋体" w:hint="eastAsia"/>
          <w:bCs/>
          <w:kern w:val="0"/>
          <w:sz w:val="32"/>
          <w:szCs w:val="32"/>
        </w:rPr>
      </w:pPr>
    </w:p>
    <w:p w:rsidR="008105DF" w:rsidRDefault="008105DF" w:rsidP="00FB029B">
      <w:pPr>
        <w:spacing w:line="560" w:lineRule="exact"/>
        <w:ind w:rightChars="611" w:right="1283"/>
        <w:rPr>
          <w:rFonts w:ascii="仿宋_GB2312" w:eastAsia="仿宋_GB2312" w:hAnsi="仿宋" w:cs="宋体" w:hint="eastAsia"/>
          <w:bCs/>
          <w:kern w:val="0"/>
          <w:sz w:val="32"/>
          <w:szCs w:val="32"/>
        </w:rPr>
      </w:pPr>
    </w:p>
    <w:p w:rsidR="008105DF" w:rsidRDefault="008105DF" w:rsidP="00FB029B">
      <w:pPr>
        <w:spacing w:line="560" w:lineRule="exact"/>
        <w:ind w:rightChars="611" w:right="1283"/>
        <w:rPr>
          <w:rFonts w:ascii="仿宋_GB2312" w:eastAsia="仿宋_GB2312" w:hAnsi="仿宋" w:cs="宋体" w:hint="eastAsia"/>
          <w:bCs/>
          <w:kern w:val="0"/>
          <w:sz w:val="32"/>
          <w:szCs w:val="32"/>
        </w:rPr>
      </w:pPr>
    </w:p>
    <w:p w:rsidR="008105DF" w:rsidRDefault="008105DF" w:rsidP="00FB029B">
      <w:pPr>
        <w:spacing w:line="560" w:lineRule="exact"/>
        <w:ind w:rightChars="611" w:right="1283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FB029B" w:rsidRDefault="00FB029B" w:rsidP="00FB029B">
      <w:pPr>
        <w:spacing w:line="560" w:lineRule="exact"/>
        <w:ind w:rightChars="611" w:right="1283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FB029B" w:rsidRDefault="00FB029B" w:rsidP="00FB029B">
      <w:pPr>
        <w:spacing w:line="560" w:lineRule="exact"/>
        <w:ind w:rightChars="611" w:right="1283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FB029B" w:rsidRDefault="00FB029B" w:rsidP="00FB029B">
      <w:pPr>
        <w:spacing w:line="560" w:lineRule="exact"/>
        <w:ind w:rightChars="611" w:right="1283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FB029B" w:rsidRDefault="00FB029B" w:rsidP="00FB029B">
      <w:pPr>
        <w:spacing w:line="560" w:lineRule="exact"/>
        <w:ind w:rightChars="611" w:right="1283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FB029B" w:rsidRPr="00AE4B14" w:rsidRDefault="00FB029B" w:rsidP="00FB029B">
      <w:pPr>
        <w:spacing w:line="560" w:lineRule="exact"/>
        <w:ind w:rightChars="611" w:right="1283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FB029B">
        <w:rPr>
          <w:rFonts w:ascii="黑体" w:eastAsia="黑体" w:hAnsi="仿宋" w:cs="宋体" w:hint="eastAsia"/>
          <w:bCs/>
          <w:kern w:val="0"/>
          <w:sz w:val="32"/>
          <w:szCs w:val="32"/>
        </w:rPr>
        <w:t>公开方式：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依申请公开</w:t>
      </w:r>
    </w:p>
    <w:p w:rsidR="00FB029B" w:rsidRPr="00AE4B14" w:rsidRDefault="00FB029B" w:rsidP="00FB029B">
      <w:pPr>
        <w:spacing w:line="560" w:lineRule="exact"/>
        <w:jc w:val="left"/>
        <w:rPr>
          <w:rFonts w:ascii="黑体" w:eastAsia="黑体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/>
          <w:bCs/>
          <w:kern w:val="0"/>
          <w:sz w:val="32"/>
          <w:szCs w:val="32"/>
        </w:rPr>
        <w:br w:type="page"/>
      </w:r>
      <w:r w:rsidRPr="00AE4B14">
        <w:rPr>
          <w:rFonts w:ascii="黑体" w:eastAsia="黑体" w:hAnsi="仿宋" w:cs="宋体" w:hint="eastAsia"/>
          <w:bCs/>
          <w:kern w:val="0"/>
          <w:sz w:val="32"/>
          <w:szCs w:val="32"/>
        </w:rPr>
        <w:lastRenderedPageBreak/>
        <w:t>附件1</w:t>
      </w:r>
    </w:p>
    <w:p w:rsidR="00FB029B" w:rsidRDefault="00FB029B" w:rsidP="00FB029B">
      <w:pPr>
        <w:spacing w:line="560" w:lineRule="exact"/>
        <w:jc w:val="center"/>
        <w:rPr>
          <w:rFonts w:ascii="方正小标宋简体" w:eastAsia="方正小标宋简体" w:hAnsi="仿宋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仿宋" w:cs="宋体" w:hint="eastAsia"/>
          <w:bCs/>
          <w:kern w:val="0"/>
          <w:sz w:val="44"/>
          <w:szCs w:val="44"/>
        </w:rPr>
        <w:t>2016年11月</w:t>
      </w:r>
      <w:r w:rsidRPr="00AE4B14">
        <w:rPr>
          <w:rFonts w:ascii="方正小标宋简体" w:eastAsia="方正小标宋简体" w:hAnsi="仿宋" w:cs="宋体" w:hint="eastAsia"/>
          <w:bCs/>
          <w:kern w:val="0"/>
          <w:sz w:val="44"/>
          <w:szCs w:val="44"/>
        </w:rPr>
        <w:t>CET-SET考试时间及场次安排</w:t>
      </w:r>
    </w:p>
    <w:p w:rsidR="00FB029B" w:rsidRPr="00AE4B14" w:rsidRDefault="00FB029B" w:rsidP="00FB029B">
      <w:pPr>
        <w:spacing w:line="560" w:lineRule="exact"/>
        <w:jc w:val="center"/>
        <w:rPr>
          <w:rFonts w:ascii="方正小标宋简体" w:eastAsia="方正小标宋简体" w:hAnsi="仿宋" w:cs="宋体"/>
          <w:bCs/>
          <w:kern w:val="0"/>
          <w:sz w:val="44"/>
          <w:szCs w:val="44"/>
        </w:rPr>
      </w:pPr>
    </w:p>
    <w:p w:rsidR="00FB029B" w:rsidRPr="00AE4B14" w:rsidRDefault="00FB029B" w:rsidP="00FB029B">
      <w:pPr>
        <w:widowControl/>
        <w:spacing w:line="560" w:lineRule="exact"/>
        <w:jc w:val="left"/>
        <w:rPr>
          <w:rFonts w:ascii="黑体" w:eastAsia="黑体" w:hAnsi="仿宋" w:cs="宋体"/>
          <w:bCs/>
          <w:kern w:val="0"/>
          <w:sz w:val="32"/>
          <w:szCs w:val="32"/>
        </w:rPr>
      </w:pPr>
      <w:r w:rsidRPr="00AE4B14">
        <w:rPr>
          <w:rFonts w:ascii="黑体" w:eastAsia="黑体" w:hAnsi="宋体" w:cs="宋体" w:hint="eastAsia"/>
          <w:kern w:val="0"/>
          <w:sz w:val="33"/>
          <w:szCs w:val="33"/>
        </w:rPr>
        <w:t>1．考试时间：</w:t>
      </w:r>
      <w:smartTag w:uri="urn:schemas-microsoft-com:office:smarttags" w:element="chsdate">
        <w:smartTagPr>
          <w:attr w:name="Year" w:val="2016"/>
          <w:attr w:name="Month" w:val="11"/>
          <w:attr w:name="Day" w:val="19"/>
          <w:attr w:name="IsLunarDate" w:val="False"/>
          <w:attr w:name="IsROCDate" w:val="False"/>
        </w:smartTagPr>
        <w:r>
          <w:rPr>
            <w:rFonts w:ascii="仿宋_GB2312" w:eastAsia="仿宋_GB2312" w:hAnsi="宋体" w:cs="宋体" w:hint="eastAsia"/>
            <w:kern w:val="0"/>
            <w:sz w:val="33"/>
            <w:szCs w:val="33"/>
          </w:rPr>
          <w:t>11</w:t>
        </w:r>
        <w:r w:rsidRPr="003512F1">
          <w:rPr>
            <w:rFonts w:ascii="仿宋_GB2312" w:eastAsia="仿宋_GB2312" w:hAnsi="宋体" w:cs="宋体" w:hint="eastAsia"/>
            <w:kern w:val="0"/>
            <w:sz w:val="33"/>
            <w:szCs w:val="33"/>
          </w:rPr>
          <w:t>月</w:t>
        </w:r>
        <w:r>
          <w:rPr>
            <w:rFonts w:ascii="仿宋_GB2312" w:eastAsia="仿宋_GB2312" w:hAnsi="宋体" w:cs="宋体" w:hint="eastAsia"/>
            <w:kern w:val="0"/>
            <w:sz w:val="33"/>
            <w:szCs w:val="33"/>
          </w:rPr>
          <w:t>19</w:t>
        </w:r>
        <w:r w:rsidRPr="003512F1">
          <w:rPr>
            <w:rFonts w:ascii="仿宋_GB2312" w:eastAsia="仿宋_GB2312" w:hAnsi="宋体" w:cs="宋体" w:hint="eastAsia"/>
            <w:kern w:val="0"/>
            <w:sz w:val="33"/>
            <w:szCs w:val="33"/>
          </w:rPr>
          <w:t>日</w:t>
        </w:r>
      </w:smartTag>
      <w:r w:rsidRPr="003512F1">
        <w:rPr>
          <w:rFonts w:ascii="仿宋_GB2312" w:eastAsia="仿宋_GB2312" w:hAnsi="宋体" w:cs="宋体" w:hint="eastAsia"/>
          <w:kern w:val="0"/>
          <w:sz w:val="33"/>
          <w:szCs w:val="33"/>
        </w:rPr>
        <w:t>（</w:t>
      </w:r>
      <w:r w:rsidRPr="00FE749D">
        <w:rPr>
          <w:rFonts w:ascii="仿宋_GB2312" w:eastAsia="仿宋_GB2312" w:hAnsi="宋体" w:cs="宋体" w:hint="eastAsia"/>
          <w:kern w:val="0"/>
          <w:sz w:val="33"/>
          <w:szCs w:val="33"/>
        </w:rPr>
        <w:t>F163次），</w:t>
      </w:r>
      <w:smartTag w:uri="urn:schemas-microsoft-com:office:smarttags" w:element="chsdate">
        <w:smartTagPr>
          <w:attr w:name="Year" w:val="2016"/>
          <w:attr w:name="Month" w:val="11"/>
          <w:attr w:name="Day" w:val="20"/>
          <w:attr w:name="IsLunarDate" w:val="False"/>
          <w:attr w:name="IsROCDate" w:val="False"/>
        </w:smartTagPr>
        <w:r w:rsidRPr="00FE749D">
          <w:rPr>
            <w:rFonts w:ascii="仿宋_GB2312" w:eastAsia="仿宋_GB2312" w:hAnsi="宋体" w:cs="宋体" w:hint="eastAsia"/>
            <w:kern w:val="0"/>
            <w:sz w:val="33"/>
            <w:szCs w:val="33"/>
          </w:rPr>
          <w:t>11月20日</w:t>
        </w:r>
      </w:smartTag>
      <w:r w:rsidRPr="00FE749D">
        <w:rPr>
          <w:rFonts w:ascii="仿宋_GB2312" w:eastAsia="仿宋_GB2312" w:hAnsi="宋体" w:cs="宋体" w:hint="eastAsia"/>
          <w:kern w:val="0"/>
          <w:sz w:val="33"/>
          <w:szCs w:val="33"/>
        </w:rPr>
        <w:t>（S164次</w:t>
      </w:r>
      <w:r w:rsidRPr="003512F1">
        <w:rPr>
          <w:rFonts w:ascii="仿宋_GB2312" w:eastAsia="仿宋_GB2312" w:hAnsi="宋体" w:cs="宋体" w:hint="eastAsia"/>
          <w:kern w:val="0"/>
          <w:sz w:val="33"/>
          <w:szCs w:val="33"/>
        </w:rPr>
        <w:t>）</w:t>
      </w:r>
      <w:r w:rsidRPr="003512F1">
        <w:rPr>
          <w:rFonts w:ascii="仿宋_GB2312" w:eastAsia="仿宋_GB2312" w:hAnsi="宋体" w:cs="宋体" w:hint="eastAsia"/>
          <w:kern w:val="0"/>
          <w:sz w:val="33"/>
          <w:szCs w:val="33"/>
        </w:rPr>
        <w:br/>
      </w:r>
      <w:r w:rsidRPr="00AE4B14">
        <w:rPr>
          <w:rFonts w:ascii="黑体" w:eastAsia="黑体" w:hAnsi="宋体" w:cs="宋体" w:hint="eastAsia"/>
          <w:kern w:val="0"/>
          <w:sz w:val="33"/>
          <w:szCs w:val="33"/>
        </w:rPr>
        <w:t>2．场次安排：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268"/>
        <w:gridCol w:w="1938"/>
        <w:gridCol w:w="2315"/>
      </w:tblGrid>
      <w:tr w:rsidR="00FB029B" w:rsidRPr="005A59DC" w:rsidTr="009426FE">
        <w:trPr>
          <w:trHeight w:val="605"/>
          <w:jc w:val="center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FB029B" w:rsidRPr="005A59DC" w:rsidRDefault="00FB029B" w:rsidP="009426FE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5A59DC">
              <w:rPr>
                <w:rFonts w:ascii="仿宋_GB2312" w:eastAsia="仿宋_GB2312" w:hAnsi="宋体" w:cs="宋体" w:hint="eastAsia"/>
                <w:b/>
                <w:bCs/>
                <w:kern w:val="0"/>
                <w:sz w:val="33"/>
                <w:szCs w:val="33"/>
              </w:rPr>
              <w:t>上午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FB029B" w:rsidRPr="005A59DC" w:rsidRDefault="00FB029B" w:rsidP="009426FE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5A59DC">
              <w:rPr>
                <w:rFonts w:ascii="仿宋_GB2312" w:eastAsia="仿宋_GB2312" w:hAnsi="宋体" w:cs="宋体" w:hint="eastAsia"/>
                <w:b/>
                <w:bCs/>
                <w:kern w:val="0"/>
                <w:sz w:val="33"/>
                <w:szCs w:val="33"/>
              </w:rPr>
              <w:t>下午</w:t>
            </w:r>
          </w:p>
        </w:tc>
      </w:tr>
      <w:tr w:rsidR="00FB029B" w:rsidRPr="005A59DC" w:rsidTr="009426FE">
        <w:trPr>
          <w:trHeight w:val="977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FB029B" w:rsidRDefault="00FB029B" w:rsidP="009426FE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3"/>
                <w:szCs w:val="33"/>
              </w:rPr>
            </w:pPr>
            <w:r w:rsidRPr="005A59DC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场次</w:t>
            </w:r>
          </w:p>
          <w:p w:rsidR="00FB029B" w:rsidRPr="005A59DC" w:rsidRDefault="00FB029B" w:rsidP="009426FE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5A59DC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（代码）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029B" w:rsidRPr="005A59DC" w:rsidRDefault="00FB029B" w:rsidP="009426FE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5A59DC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时间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FB029B" w:rsidRDefault="00FB029B" w:rsidP="009426FE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3"/>
                <w:szCs w:val="33"/>
              </w:rPr>
            </w:pPr>
            <w:r w:rsidRPr="005A59DC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场次</w:t>
            </w:r>
          </w:p>
          <w:p w:rsidR="00FB029B" w:rsidRPr="005A59DC" w:rsidRDefault="00FB029B" w:rsidP="009426FE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5A59DC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（代码）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FB029B" w:rsidRPr="005A59DC" w:rsidRDefault="00FB029B" w:rsidP="009426FE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5A59DC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时间</w:t>
            </w:r>
          </w:p>
        </w:tc>
      </w:tr>
      <w:tr w:rsidR="00FB029B" w:rsidRPr="005A59DC" w:rsidTr="009426FE">
        <w:trPr>
          <w:trHeight w:val="74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FB029B" w:rsidRPr="00FE749D" w:rsidRDefault="00FB029B" w:rsidP="009426FE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场次1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029B" w:rsidRPr="00FE749D" w:rsidRDefault="00FB029B" w:rsidP="009426FE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8:30-9:00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FB029B" w:rsidRPr="00FE749D" w:rsidRDefault="00FB029B" w:rsidP="009426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场次5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FB029B" w:rsidRPr="00FE749D" w:rsidRDefault="00FB029B" w:rsidP="009426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13:30-14:00</w:t>
            </w:r>
          </w:p>
        </w:tc>
      </w:tr>
      <w:tr w:rsidR="00FB029B" w:rsidRPr="005A59DC" w:rsidTr="009426FE">
        <w:trPr>
          <w:trHeight w:val="74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FB029B" w:rsidRPr="00FE749D" w:rsidRDefault="00FB029B" w:rsidP="009426FE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场次2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029B" w:rsidRPr="00FE749D" w:rsidRDefault="00FB029B" w:rsidP="009426FE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9:15-9:45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FB029B" w:rsidRPr="00FE749D" w:rsidRDefault="00FB029B" w:rsidP="009426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场次6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FB029B" w:rsidRPr="00FE749D" w:rsidRDefault="00FB029B" w:rsidP="009426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14:15-14:45</w:t>
            </w:r>
          </w:p>
        </w:tc>
      </w:tr>
      <w:tr w:rsidR="00FB029B" w:rsidRPr="005A59DC" w:rsidTr="009426FE">
        <w:trPr>
          <w:trHeight w:val="74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FB029B" w:rsidRPr="00FE749D" w:rsidRDefault="00FB029B" w:rsidP="009426FE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场次3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029B" w:rsidRPr="00FE749D" w:rsidRDefault="00FB029B" w:rsidP="009426FE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10:00-10:30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FB029B" w:rsidRPr="00FE749D" w:rsidRDefault="00FB029B" w:rsidP="009426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场次7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FB029B" w:rsidRPr="00FE749D" w:rsidRDefault="00FB029B" w:rsidP="009426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15:00-15:30</w:t>
            </w:r>
          </w:p>
        </w:tc>
      </w:tr>
      <w:tr w:rsidR="00FB029B" w:rsidRPr="005A59DC" w:rsidTr="009426FE">
        <w:trPr>
          <w:trHeight w:val="74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FB029B" w:rsidRPr="00FE749D" w:rsidRDefault="00FB029B" w:rsidP="009426FE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场次4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029B" w:rsidRPr="00FE749D" w:rsidRDefault="00FB029B" w:rsidP="009426FE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10:45-11:15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FB029B" w:rsidRPr="00FE749D" w:rsidRDefault="00FB029B" w:rsidP="009426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场次8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FB029B" w:rsidRPr="00FE749D" w:rsidRDefault="00FB029B" w:rsidP="009426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15:45-16:15</w:t>
            </w:r>
          </w:p>
        </w:tc>
      </w:tr>
      <w:tr w:rsidR="00FB029B" w:rsidRPr="005A59DC" w:rsidTr="009426FE">
        <w:trPr>
          <w:trHeight w:val="74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FB029B" w:rsidRPr="00FE749D" w:rsidRDefault="00FB029B" w:rsidP="009426FE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备用场（11）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029B" w:rsidRPr="00FE749D" w:rsidRDefault="00FB029B" w:rsidP="009426FE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11:30-12:00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FB029B" w:rsidRPr="00FE749D" w:rsidRDefault="00FB029B" w:rsidP="009426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备用场（22）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FB029B" w:rsidRPr="00FE749D" w:rsidRDefault="00FB029B" w:rsidP="009426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16:30-17:00</w:t>
            </w:r>
          </w:p>
        </w:tc>
      </w:tr>
      <w:tr w:rsidR="00FB029B" w:rsidRPr="005A59DC" w:rsidTr="009426FE">
        <w:trPr>
          <w:trHeight w:val="74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FB029B" w:rsidRPr="00FE749D" w:rsidRDefault="00FB029B" w:rsidP="009426FE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备用场（12）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029B" w:rsidRPr="00FE749D" w:rsidRDefault="00FB029B" w:rsidP="009426FE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12:15-12:45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FB029B" w:rsidRPr="00FE749D" w:rsidRDefault="00FB029B" w:rsidP="009426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备用场（23）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FB029B" w:rsidRPr="00FE749D" w:rsidRDefault="00FB029B" w:rsidP="009426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17:15-17:45</w:t>
            </w:r>
          </w:p>
        </w:tc>
      </w:tr>
    </w:tbl>
    <w:p w:rsidR="00FB029B" w:rsidRPr="00AE4B14" w:rsidRDefault="00FB029B" w:rsidP="00FB029B">
      <w:pPr>
        <w:ind w:firstLineChars="150" w:firstLine="480"/>
        <w:jc w:val="left"/>
        <w:rPr>
          <w:rFonts w:ascii="仿宋_GB2312" w:eastAsia="仿宋_GB2312" w:hAnsi="仿宋" w:cs="宋体"/>
          <w:bCs/>
          <w:kern w:val="0"/>
          <w:sz w:val="32"/>
          <w:szCs w:val="32"/>
        </w:rPr>
        <w:sectPr w:rsidR="00FB029B" w:rsidRPr="00AE4B14" w:rsidSect="00697F7C">
          <w:footerReference w:type="even" r:id="rId9"/>
          <w:footerReference w:type="default" r:id="rId10"/>
          <w:pgSz w:w="11906" w:h="16838" w:code="9"/>
          <w:pgMar w:top="2098" w:right="1474" w:bottom="1985" w:left="1588" w:header="851" w:footer="992" w:gutter="0"/>
          <w:cols w:space="425"/>
          <w:titlePg/>
          <w:docGrid w:type="lines" w:linePitch="312"/>
        </w:sectPr>
      </w:pP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注：各考点开考级别及场次安排以各考点实际安排为准。</w:t>
      </w:r>
    </w:p>
    <w:p w:rsidR="00FB029B" w:rsidRPr="007577AF" w:rsidRDefault="00FB029B" w:rsidP="00FB029B">
      <w:pPr>
        <w:spacing w:line="560" w:lineRule="exact"/>
        <w:ind w:firstLineChars="112" w:firstLine="358"/>
        <w:rPr>
          <w:rFonts w:ascii="黑体" w:eastAsia="黑体" w:hAnsi="仿宋"/>
          <w:sz w:val="32"/>
          <w:szCs w:val="32"/>
        </w:rPr>
      </w:pPr>
      <w:r w:rsidRPr="007577AF">
        <w:rPr>
          <w:rFonts w:ascii="黑体" w:eastAsia="黑体" w:hAnsi="仿宋" w:hint="eastAsia"/>
          <w:sz w:val="32"/>
          <w:szCs w:val="32"/>
        </w:rPr>
        <w:lastRenderedPageBreak/>
        <w:t>附件</w:t>
      </w:r>
      <w:r>
        <w:rPr>
          <w:rFonts w:ascii="黑体" w:eastAsia="黑体" w:hAnsi="仿宋" w:hint="eastAsia"/>
          <w:sz w:val="32"/>
          <w:szCs w:val="32"/>
        </w:rPr>
        <w:t>2</w:t>
      </w:r>
    </w:p>
    <w:p w:rsidR="00FB029B" w:rsidRDefault="00FB029B" w:rsidP="00FB029B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7577AF">
        <w:rPr>
          <w:rFonts w:ascii="方正小标宋简体" w:eastAsia="方正小标宋简体" w:hAnsi="仿宋" w:hint="eastAsia"/>
          <w:sz w:val="44"/>
          <w:szCs w:val="44"/>
        </w:rPr>
        <w:t>广东省CET-SET考点联系方式</w:t>
      </w:r>
    </w:p>
    <w:p w:rsidR="00FB029B" w:rsidRPr="00BC422A" w:rsidRDefault="00FB029B" w:rsidP="00FB029B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35"/>
        <w:gridCol w:w="4829"/>
        <w:gridCol w:w="2989"/>
      </w:tblGrid>
      <w:tr w:rsidR="00FB029B" w:rsidTr="009426FE">
        <w:trPr>
          <w:trHeight w:val="624"/>
          <w:jc w:val="center"/>
        </w:trPr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 w:rsidRPr="007577AF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4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 w:rsidRPr="007577AF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地址</w:t>
            </w: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 w:rsidRPr="007577AF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咨询电话</w:t>
            </w:r>
          </w:p>
        </w:tc>
      </w:tr>
      <w:tr w:rsidR="00FB029B" w:rsidTr="009426FE">
        <w:trPr>
          <w:trHeight w:val="560"/>
          <w:jc w:val="center"/>
        </w:trPr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Default="00FB029B" w:rsidP="009426FE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29B" w:rsidRDefault="00FB029B" w:rsidP="009426FE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29B" w:rsidRDefault="00FB029B" w:rsidP="009426FE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FB029B" w:rsidTr="009426FE">
        <w:trPr>
          <w:trHeight w:val="510"/>
          <w:jc w:val="center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华南理工大学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（五山校区）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广州市五山路381号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020-87110441-818</w:t>
            </w:r>
          </w:p>
        </w:tc>
      </w:tr>
      <w:tr w:rsidR="00FB029B" w:rsidTr="009426FE">
        <w:trPr>
          <w:trHeight w:val="510"/>
          <w:jc w:val="center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广东技术师范学院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（本部）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广州市天河区中山大道293号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020-38256639</w:t>
            </w:r>
          </w:p>
        </w:tc>
      </w:tr>
      <w:tr w:rsidR="00FB029B" w:rsidTr="009426FE">
        <w:trPr>
          <w:trHeight w:val="51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东莞理工学院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东莞市松山湖区大学路1号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0769-22861098</w:t>
            </w:r>
          </w:p>
        </w:tc>
      </w:tr>
      <w:tr w:rsidR="00FB029B" w:rsidTr="009426FE">
        <w:trPr>
          <w:trHeight w:val="510"/>
          <w:jc w:val="center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吉林大学珠海学院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珠海市金湾区草堂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0756-7626391</w:t>
            </w:r>
          </w:p>
        </w:tc>
      </w:tr>
      <w:tr w:rsidR="00FB029B" w:rsidTr="009426FE">
        <w:trPr>
          <w:trHeight w:val="510"/>
          <w:jc w:val="center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汕头大学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汕头市金平区大学路243号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0754-86502402</w:t>
            </w:r>
          </w:p>
        </w:tc>
      </w:tr>
      <w:tr w:rsidR="00FB029B" w:rsidTr="009426FE">
        <w:trPr>
          <w:trHeight w:val="51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广东外语外贸大学（大学城校区）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广州市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番禺区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小谷围广州大学城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020-36207580</w:t>
            </w:r>
          </w:p>
        </w:tc>
      </w:tr>
      <w:tr w:rsidR="00FB029B" w:rsidTr="009426FE">
        <w:trPr>
          <w:trHeight w:val="51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广东海洋大学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湛江市麻章区海大路1号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Pr="00283745" w:rsidRDefault="00FB029B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0759-2383336</w:t>
            </w:r>
          </w:p>
        </w:tc>
      </w:tr>
    </w:tbl>
    <w:p w:rsidR="00FB029B" w:rsidRPr="00780387" w:rsidRDefault="00FB029B" w:rsidP="00FB029B"/>
    <w:p w:rsidR="00FB029B" w:rsidRDefault="00FB029B" w:rsidP="00FB029B"/>
    <w:p w:rsidR="00FB029B" w:rsidRPr="00780387" w:rsidRDefault="00FB029B" w:rsidP="00FB029B"/>
    <w:p w:rsidR="005A20CD" w:rsidRDefault="005A20CD"/>
    <w:sectPr w:rsidR="005A20CD" w:rsidSect="00293724">
      <w:pgSz w:w="16838" w:h="11906" w:orient="landscape"/>
      <w:pgMar w:top="1797" w:right="1701" w:bottom="179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1A0" w:rsidRDefault="007401A0">
      <w:r>
        <w:separator/>
      </w:r>
    </w:p>
  </w:endnote>
  <w:endnote w:type="continuationSeparator" w:id="0">
    <w:p w:rsidR="007401A0" w:rsidRDefault="0074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32F" w:rsidRDefault="00FB029B" w:rsidP="002937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32F" w:rsidRDefault="007401A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32F" w:rsidRDefault="00FB029B" w:rsidP="002937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05DF">
      <w:rPr>
        <w:rStyle w:val="a5"/>
        <w:noProof/>
      </w:rPr>
      <w:t>4</w:t>
    </w:r>
    <w:r>
      <w:rPr>
        <w:rStyle w:val="a5"/>
      </w:rPr>
      <w:fldChar w:fldCharType="end"/>
    </w:r>
  </w:p>
  <w:p w:rsidR="0088432F" w:rsidRDefault="007401A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1A0" w:rsidRDefault="007401A0">
      <w:r>
        <w:separator/>
      </w:r>
    </w:p>
  </w:footnote>
  <w:footnote w:type="continuationSeparator" w:id="0">
    <w:p w:rsidR="007401A0" w:rsidRDefault="00740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29B"/>
    <w:rsid w:val="005A20CD"/>
    <w:rsid w:val="007401A0"/>
    <w:rsid w:val="008105DF"/>
    <w:rsid w:val="00FB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2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B029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FB029B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4">
    <w:name w:val="List Paragraph"/>
    <w:basedOn w:val="a"/>
    <w:uiPriority w:val="34"/>
    <w:qFormat/>
    <w:rsid w:val="00FB029B"/>
    <w:pPr>
      <w:ind w:firstLineChars="200" w:firstLine="420"/>
    </w:pPr>
    <w:rPr>
      <w:rFonts w:ascii="Calibri" w:hAnsi="Calibri"/>
      <w:szCs w:val="22"/>
    </w:rPr>
  </w:style>
  <w:style w:type="character" w:styleId="a5">
    <w:name w:val="page number"/>
    <w:rsid w:val="00FB029B"/>
  </w:style>
  <w:style w:type="paragraph" w:styleId="a6">
    <w:name w:val="Balloon Text"/>
    <w:basedOn w:val="a"/>
    <w:link w:val="Char0"/>
    <w:uiPriority w:val="99"/>
    <w:semiHidden/>
    <w:unhideWhenUsed/>
    <w:rsid w:val="00FB029B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FB029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2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B029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FB029B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4">
    <w:name w:val="List Paragraph"/>
    <w:basedOn w:val="a"/>
    <w:uiPriority w:val="34"/>
    <w:qFormat/>
    <w:rsid w:val="00FB029B"/>
    <w:pPr>
      <w:ind w:firstLineChars="200" w:firstLine="420"/>
    </w:pPr>
    <w:rPr>
      <w:rFonts w:ascii="Calibri" w:hAnsi="Calibri"/>
      <w:szCs w:val="22"/>
    </w:rPr>
  </w:style>
  <w:style w:type="character" w:styleId="a5">
    <w:name w:val="page number"/>
    <w:rsid w:val="00FB029B"/>
  </w:style>
  <w:style w:type="paragraph" w:styleId="a6">
    <w:name w:val="Balloon Text"/>
    <w:basedOn w:val="a"/>
    <w:link w:val="Char0"/>
    <w:uiPriority w:val="99"/>
    <w:semiHidden/>
    <w:unhideWhenUsed/>
    <w:rsid w:val="00FB029B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FB029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t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t.edu.c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508</Words>
  <Characters>2898</Characters>
  <Application>Microsoft Office Word</Application>
  <DocSecurity>0</DocSecurity>
  <Lines>24</Lines>
  <Paragraphs>6</Paragraphs>
  <ScaleCrop>false</ScaleCrop>
  <Company>Microsoft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卢小丹</dc:creator>
  <cp:lastModifiedBy>郑国权</cp:lastModifiedBy>
  <cp:revision>2</cp:revision>
  <dcterms:created xsi:type="dcterms:W3CDTF">2016-10-10T03:17:00Z</dcterms:created>
  <dcterms:modified xsi:type="dcterms:W3CDTF">2016-10-14T06:18:00Z</dcterms:modified>
</cp:coreProperties>
</file>